
<file path=[Content_Types].xml><?xml version="1.0" encoding="utf-8"?>
<Types xmlns="http://schemas.openxmlformats.org/package/2006/content-types">
  <Default Extension="png" ContentType="image/png"/>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4C" w:rsidRDefault="1D83899F" w:rsidP="604C4AB2">
      <w:pPr>
        <w:spacing w:before="240" w:after="240"/>
        <w:jc w:val="center"/>
        <w:rPr>
          <w:rFonts w:ascii="Aptos" w:eastAsia="Aptos" w:hAnsi="Aptos" w:cs="Aptos"/>
          <w:b/>
          <w:bCs/>
        </w:rPr>
      </w:pPr>
      <w:r>
        <w:rPr>
          <w:noProof/>
          <w:lang w:eastAsia="tr-TR"/>
        </w:rPr>
        <w:drawing>
          <wp:inline distT="0" distB="0" distL="0" distR="0">
            <wp:extent cx="5285242" cy="3621031"/>
            <wp:effectExtent l="0" t="0" r="0" b="0"/>
            <wp:docPr id="1724749129" name="Resim 172474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85242" cy="3621031"/>
                    </a:xfrm>
                    <a:prstGeom prst="rect">
                      <a:avLst/>
                    </a:prstGeom>
                  </pic:spPr>
                </pic:pic>
              </a:graphicData>
            </a:graphic>
          </wp:inline>
        </w:drawing>
      </w:r>
    </w:p>
    <w:p w:rsidR="00A3614C" w:rsidRDefault="1D83899F" w:rsidP="604C4AB2">
      <w:pPr>
        <w:jc w:val="center"/>
        <w:rPr>
          <w:rFonts w:ascii="Aptos" w:eastAsia="Aptos" w:hAnsi="Aptos" w:cs="Aptos"/>
          <w:b/>
          <w:bCs/>
          <w:color w:val="000000" w:themeColor="text1"/>
          <w:sz w:val="56"/>
          <w:szCs w:val="56"/>
        </w:rPr>
      </w:pPr>
      <w:r w:rsidRPr="604C4AB2">
        <w:rPr>
          <w:rFonts w:ascii="Aptos" w:eastAsia="Aptos" w:hAnsi="Aptos" w:cs="Aptos"/>
          <w:b/>
          <w:bCs/>
          <w:color w:val="000000" w:themeColor="text1"/>
          <w:sz w:val="56"/>
          <w:szCs w:val="56"/>
        </w:rPr>
        <w:t>YENİLENEBİLİR ENERJİ KAPSAMINDA CUMHURİYET ÜNİVERSİTESİ POTANSİYELİNİN DEĞERLENDİRİLMESİ</w:t>
      </w:r>
    </w:p>
    <w:p w:rsidR="00A3614C" w:rsidRDefault="1D83899F" w:rsidP="604C4AB2">
      <w:pPr>
        <w:jc w:val="center"/>
        <w:rPr>
          <w:rFonts w:ascii="Aptos" w:eastAsia="Aptos" w:hAnsi="Aptos" w:cs="Aptos"/>
          <w:sz w:val="40"/>
          <w:szCs w:val="40"/>
        </w:rPr>
      </w:pPr>
      <w:r w:rsidRPr="604C4AB2">
        <w:rPr>
          <w:rFonts w:ascii="Aptos" w:eastAsia="Aptos" w:hAnsi="Aptos" w:cs="Aptos"/>
          <w:sz w:val="40"/>
          <w:szCs w:val="40"/>
        </w:rPr>
        <w:t>İKLİM DEĞİŞİKLİĞİNE UYUM EYLEMİNİN GÜÇLENDİRİLMESİ PROJESİ</w:t>
      </w:r>
    </w:p>
    <w:p w:rsidR="00A3614C" w:rsidRDefault="00A3614C" w:rsidP="604C4AB2">
      <w:pPr>
        <w:jc w:val="center"/>
        <w:rPr>
          <w:rFonts w:ascii="Aptos" w:eastAsia="Aptos" w:hAnsi="Aptos" w:cs="Aptos"/>
          <w:sz w:val="40"/>
          <w:szCs w:val="40"/>
        </w:rPr>
      </w:pPr>
    </w:p>
    <w:p w:rsidR="00A3614C" w:rsidRDefault="00A3614C" w:rsidP="604C4AB2">
      <w:pPr>
        <w:jc w:val="center"/>
        <w:rPr>
          <w:rFonts w:ascii="Aptos" w:eastAsia="Aptos" w:hAnsi="Aptos" w:cs="Aptos"/>
          <w:sz w:val="40"/>
          <w:szCs w:val="40"/>
        </w:rPr>
      </w:pPr>
    </w:p>
    <w:p w:rsidR="00A3614C" w:rsidRDefault="00A3614C" w:rsidP="604C4AB2">
      <w:pPr>
        <w:spacing w:before="240" w:after="240"/>
        <w:rPr>
          <w:rFonts w:ascii="Aptos" w:eastAsia="Aptos" w:hAnsi="Aptos" w:cs="Aptos"/>
          <w:b/>
          <w:bCs/>
        </w:rPr>
      </w:pPr>
    </w:p>
    <w:p w:rsidR="00A3614C" w:rsidRDefault="00A3614C" w:rsidP="604C4AB2">
      <w:pPr>
        <w:spacing w:before="240" w:after="240"/>
        <w:rPr>
          <w:rFonts w:ascii="Aptos" w:eastAsia="Aptos" w:hAnsi="Aptos" w:cs="Aptos"/>
          <w:b/>
          <w:bCs/>
        </w:rPr>
      </w:pPr>
    </w:p>
    <w:p w:rsidR="00A3614C" w:rsidRDefault="00A3614C" w:rsidP="604C4AB2">
      <w:pPr>
        <w:spacing w:before="240" w:after="240"/>
        <w:rPr>
          <w:rFonts w:ascii="Aptos" w:eastAsia="Aptos" w:hAnsi="Aptos" w:cs="Aptos"/>
          <w:b/>
          <w:bCs/>
        </w:rPr>
      </w:pPr>
    </w:p>
    <w:p w:rsidR="00A3614C" w:rsidRDefault="00A3614C" w:rsidP="604C4AB2">
      <w:pPr>
        <w:spacing w:before="240" w:after="240"/>
        <w:rPr>
          <w:rFonts w:ascii="Aptos" w:eastAsia="Aptos" w:hAnsi="Aptos" w:cs="Aptos"/>
          <w:b/>
          <w:bCs/>
        </w:rPr>
      </w:pPr>
    </w:p>
    <w:p w:rsidR="00A3614C" w:rsidRDefault="00A3614C" w:rsidP="604C4AB2">
      <w:pPr>
        <w:spacing w:before="240" w:after="240"/>
        <w:rPr>
          <w:rFonts w:ascii="Aptos" w:eastAsia="Aptos" w:hAnsi="Aptos" w:cs="Aptos"/>
          <w:b/>
          <w:bCs/>
        </w:rPr>
      </w:pPr>
    </w:p>
    <w:p w:rsidR="00A3614C" w:rsidRDefault="4A19A092" w:rsidP="604C4AB2">
      <w:pPr>
        <w:spacing w:before="240" w:after="240"/>
      </w:pPr>
      <w:r w:rsidRPr="604C4AB2">
        <w:rPr>
          <w:rFonts w:ascii="Aptos" w:eastAsia="Aptos" w:hAnsi="Aptos" w:cs="Aptos"/>
          <w:b/>
          <w:bCs/>
        </w:rPr>
        <w:t>Cumhuriyet Üniversitesi İklim Değişikliğine Uyum Çalışma Planı</w:t>
      </w:r>
    </w:p>
    <w:p w:rsidR="00A3614C" w:rsidRDefault="4A19A092" w:rsidP="604C4AB2">
      <w:pPr>
        <w:spacing w:before="240" w:after="240"/>
      </w:pPr>
      <w:r w:rsidRPr="604C4AB2">
        <w:rPr>
          <w:rFonts w:ascii="Aptos" w:eastAsia="Aptos" w:hAnsi="Aptos" w:cs="Aptos"/>
          <w:b/>
          <w:bCs/>
        </w:rPr>
        <w:t>1. Giriş</w:t>
      </w:r>
    </w:p>
    <w:p w:rsidR="00A3614C" w:rsidRDefault="4A19A092" w:rsidP="604C4AB2">
      <w:pPr>
        <w:spacing w:before="240" w:after="240"/>
      </w:pPr>
      <w:r w:rsidRPr="604C4AB2">
        <w:rPr>
          <w:rFonts w:ascii="Aptos" w:eastAsia="Aptos" w:hAnsi="Aptos" w:cs="Aptos"/>
        </w:rPr>
        <w:t>Küresel İklim Değişikliği, doğal dengenin bozulmasına, ekosistemlerin zarar görmesine ve insan yaşamını doğrudan etkileyen sosyal, ekonomik ve çevresel sorunlara neden olmaktadır. Bu kapsamda, Cumhuriyet Üniversitesi gibi kamu kurumlarının iklim değişikliğiyle mücadele ve uyum konusunda stratejik adımlar atması büyük önem arz etmektedir. Bu çalışma planı, Cumhuriyet Üniversitesi'nin iklim değişikliğine uyum sağlama potansiyelini ve uygulayabileceği stratejileri belirlemeyi amaçlamaktadır.</w:t>
      </w:r>
    </w:p>
    <w:p w:rsidR="00A3614C" w:rsidRDefault="4A19A092" w:rsidP="604C4AB2">
      <w:pPr>
        <w:spacing w:before="240" w:after="240"/>
      </w:pPr>
      <w:r w:rsidRPr="604C4AB2">
        <w:rPr>
          <w:rFonts w:ascii="Aptos" w:eastAsia="Aptos" w:hAnsi="Aptos" w:cs="Aptos"/>
          <w:b/>
          <w:bCs/>
        </w:rPr>
        <w:t>2. İklim Değişikliği ve Türkiye'deki Durum</w:t>
      </w:r>
    </w:p>
    <w:p w:rsidR="00A3614C" w:rsidRDefault="4A19A092" w:rsidP="604C4AB2">
      <w:pPr>
        <w:spacing w:before="240" w:after="240"/>
      </w:pPr>
      <w:r w:rsidRPr="604C4AB2">
        <w:rPr>
          <w:rFonts w:ascii="Aptos" w:eastAsia="Aptos" w:hAnsi="Aptos" w:cs="Aptos"/>
        </w:rPr>
        <w:t>Türkiye, Akdeniz iklim kuşağında yer alması dolayısıyla iklim değişikliğinden ciddi şekilde etkilenen ülkeler arasındadır. Yağış düzenindeki bozulmalar, sıcaklık ortalamalarındaki artış, kuraklık ve su kaynaklarındaki azalma bu değişimin önemli belirtilerindendir. Tarım, enerji, su yönetimi ve kentsel planlama alanlarında iklim uyum stratejilerinin uygulanması elzemdir.</w:t>
      </w:r>
    </w:p>
    <w:p w:rsidR="00A3614C" w:rsidRDefault="73D26E21" w:rsidP="604C4AB2">
      <w:pPr>
        <w:spacing w:before="240" w:after="240"/>
      </w:pPr>
      <w:r w:rsidRPr="604C4AB2">
        <w:rPr>
          <w:rFonts w:ascii="Aptos" w:eastAsia="Aptos" w:hAnsi="Aptos" w:cs="Aptos"/>
          <w:b/>
          <w:bCs/>
        </w:rPr>
        <w:t>Tablo 1. Türkiye'de Son 20 Yılda Gözlemlenen Ortalama Sıcaklık Artışı (°C)</w:t>
      </w:r>
    </w:p>
    <w:tbl>
      <w:tblPr>
        <w:tblStyle w:val="TabloKlavuzu"/>
        <w:tblW w:w="0" w:type="auto"/>
        <w:jc w:val="center"/>
        <w:tblLayout w:type="fixed"/>
        <w:tblLook w:val="06A0"/>
      </w:tblPr>
      <w:tblGrid>
        <w:gridCol w:w="780"/>
        <w:gridCol w:w="2820"/>
      </w:tblGrid>
      <w:tr w:rsidR="604C4AB2" w:rsidTr="604C4AB2">
        <w:trPr>
          <w:trHeight w:val="300"/>
          <w:jc w:val="center"/>
        </w:trPr>
        <w:tc>
          <w:tcPr>
            <w:tcW w:w="780" w:type="dxa"/>
          </w:tcPr>
          <w:p w:rsidR="604C4AB2" w:rsidRDefault="604C4AB2" w:rsidP="604C4AB2">
            <w:pPr>
              <w:jc w:val="center"/>
            </w:pPr>
            <w:r w:rsidRPr="604C4AB2">
              <w:rPr>
                <w:b/>
                <w:bCs/>
              </w:rPr>
              <w:t>Yıl</w:t>
            </w:r>
          </w:p>
        </w:tc>
        <w:tc>
          <w:tcPr>
            <w:tcW w:w="2820" w:type="dxa"/>
          </w:tcPr>
          <w:p w:rsidR="604C4AB2" w:rsidRDefault="604C4AB2" w:rsidP="604C4AB2">
            <w:pPr>
              <w:jc w:val="center"/>
            </w:pPr>
            <w:r w:rsidRPr="604C4AB2">
              <w:rPr>
                <w:b/>
                <w:bCs/>
              </w:rPr>
              <w:t>Ortalama Sıcaklık Artışı</w:t>
            </w:r>
          </w:p>
        </w:tc>
      </w:tr>
      <w:tr w:rsidR="604C4AB2" w:rsidTr="604C4AB2">
        <w:trPr>
          <w:trHeight w:val="300"/>
          <w:jc w:val="center"/>
        </w:trPr>
        <w:tc>
          <w:tcPr>
            <w:tcW w:w="780" w:type="dxa"/>
          </w:tcPr>
          <w:p w:rsidR="604C4AB2" w:rsidRDefault="604C4AB2" w:rsidP="604C4AB2">
            <w:r>
              <w:t>2000</w:t>
            </w:r>
          </w:p>
        </w:tc>
        <w:tc>
          <w:tcPr>
            <w:tcW w:w="2820" w:type="dxa"/>
          </w:tcPr>
          <w:p w:rsidR="604C4AB2" w:rsidRDefault="604C4AB2" w:rsidP="604C4AB2">
            <w:r>
              <w:t>+0.4</w:t>
            </w:r>
          </w:p>
        </w:tc>
      </w:tr>
      <w:tr w:rsidR="604C4AB2" w:rsidTr="604C4AB2">
        <w:trPr>
          <w:trHeight w:val="300"/>
          <w:jc w:val="center"/>
        </w:trPr>
        <w:tc>
          <w:tcPr>
            <w:tcW w:w="780" w:type="dxa"/>
          </w:tcPr>
          <w:p w:rsidR="604C4AB2" w:rsidRDefault="604C4AB2" w:rsidP="604C4AB2">
            <w:r>
              <w:t>2005</w:t>
            </w:r>
          </w:p>
        </w:tc>
        <w:tc>
          <w:tcPr>
            <w:tcW w:w="2820" w:type="dxa"/>
          </w:tcPr>
          <w:p w:rsidR="604C4AB2" w:rsidRDefault="604C4AB2" w:rsidP="604C4AB2">
            <w:r>
              <w:t>+0.6</w:t>
            </w:r>
          </w:p>
        </w:tc>
      </w:tr>
      <w:tr w:rsidR="604C4AB2" w:rsidTr="604C4AB2">
        <w:trPr>
          <w:trHeight w:val="300"/>
          <w:jc w:val="center"/>
        </w:trPr>
        <w:tc>
          <w:tcPr>
            <w:tcW w:w="780" w:type="dxa"/>
          </w:tcPr>
          <w:p w:rsidR="604C4AB2" w:rsidRDefault="604C4AB2" w:rsidP="604C4AB2">
            <w:r>
              <w:t>2010</w:t>
            </w:r>
          </w:p>
        </w:tc>
        <w:tc>
          <w:tcPr>
            <w:tcW w:w="2820" w:type="dxa"/>
          </w:tcPr>
          <w:p w:rsidR="604C4AB2" w:rsidRDefault="604C4AB2" w:rsidP="604C4AB2">
            <w:r>
              <w:t>+0.9</w:t>
            </w:r>
          </w:p>
        </w:tc>
      </w:tr>
      <w:tr w:rsidR="604C4AB2" w:rsidTr="604C4AB2">
        <w:trPr>
          <w:trHeight w:val="300"/>
          <w:jc w:val="center"/>
        </w:trPr>
        <w:tc>
          <w:tcPr>
            <w:tcW w:w="780" w:type="dxa"/>
          </w:tcPr>
          <w:p w:rsidR="604C4AB2" w:rsidRDefault="604C4AB2" w:rsidP="604C4AB2">
            <w:r>
              <w:t>2015</w:t>
            </w:r>
          </w:p>
        </w:tc>
        <w:tc>
          <w:tcPr>
            <w:tcW w:w="2820" w:type="dxa"/>
          </w:tcPr>
          <w:p w:rsidR="604C4AB2" w:rsidRDefault="604C4AB2" w:rsidP="604C4AB2">
            <w:r>
              <w:t>+1.1</w:t>
            </w:r>
          </w:p>
        </w:tc>
      </w:tr>
      <w:tr w:rsidR="604C4AB2" w:rsidTr="604C4AB2">
        <w:trPr>
          <w:trHeight w:val="300"/>
          <w:jc w:val="center"/>
        </w:trPr>
        <w:tc>
          <w:tcPr>
            <w:tcW w:w="780" w:type="dxa"/>
          </w:tcPr>
          <w:p w:rsidR="604C4AB2" w:rsidRDefault="604C4AB2" w:rsidP="604C4AB2">
            <w:r>
              <w:t>2020</w:t>
            </w:r>
          </w:p>
        </w:tc>
        <w:tc>
          <w:tcPr>
            <w:tcW w:w="2820" w:type="dxa"/>
          </w:tcPr>
          <w:p w:rsidR="604C4AB2" w:rsidRDefault="604C4AB2" w:rsidP="604C4AB2">
            <w:r>
              <w:t>+1.3</w:t>
            </w:r>
          </w:p>
        </w:tc>
      </w:tr>
      <w:tr w:rsidR="604C4AB2" w:rsidTr="604C4AB2">
        <w:trPr>
          <w:trHeight w:val="300"/>
          <w:jc w:val="center"/>
        </w:trPr>
        <w:tc>
          <w:tcPr>
            <w:tcW w:w="780" w:type="dxa"/>
          </w:tcPr>
          <w:p w:rsidR="604C4AB2" w:rsidRDefault="604C4AB2" w:rsidP="604C4AB2">
            <w:r>
              <w:t>2023</w:t>
            </w:r>
          </w:p>
        </w:tc>
        <w:tc>
          <w:tcPr>
            <w:tcW w:w="2820" w:type="dxa"/>
          </w:tcPr>
          <w:p w:rsidR="604C4AB2" w:rsidRDefault="604C4AB2" w:rsidP="604C4AB2">
            <w:r>
              <w:t>+1.5</w:t>
            </w:r>
          </w:p>
        </w:tc>
      </w:tr>
    </w:tbl>
    <w:p w:rsidR="00A3614C" w:rsidRDefault="00A3614C" w:rsidP="604C4AB2">
      <w:pPr>
        <w:spacing w:before="240" w:after="240"/>
        <w:jc w:val="center"/>
        <w:rPr>
          <w:rFonts w:ascii="Aptos" w:eastAsia="Aptos" w:hAnsi="Aptos" w:cs="Aptos"/>
        </w:rPr>
      </w:pPr>
    </w:p>
    <w:p w:rsidR="00A3614C" w:rsidRDefault="00A3614C" w:rsidP="604C4AB2">
      <w:pPr>
        <w:spacing w:before="240" w:after="240"/>
        <w:rPr>
          <w:rFonts w:ascii="Aptos" w:eastAsia="Aptos" w:hAnsi="Aptos" w:cs="Aptos"/>
        </w:rPr>
      </w:pPr>
    </w:p>
    <w:p w:rsidR="00A3614C" w:rsidRDefault="4A19A092" w:rsidP="604C4AB2">
      <w:pPr>
        <w:spacing w:before="240" w:after="240"/>
      </w:pPr>
      <w:r w:rsidRPr="604C4AB2">
        <w:rPr>
          <w:rFonts w:ascii="Aptos" w:eastAsia="Aptos" w:hAnsi="Aptos" w:cs="Aptos"/>
          <w:b/>
          <w:bCs/>
        </w:rPr>
        <w:t>3. Sivas İli İklimsel Özellikleri ve Etkilenebilirlik Analizi</w:t>
      </w:r>
    </w:p>
    <w:p w:rsidR="00A3614C" w:rsidRDefault="62051205" w:rsidP="604C4AB2">
      <w:pPr>
        <w:spacing w:before="240" w:after="240"/>
      </w:pPr>
      <w:r w:rsidRPr="604C4AB2">
        <w:rPr>
          <w:rFonts w:ascii="Aptos" w:eastAsia="Aptos" w:hAnsi="Aptos" w:cs="Aptos"/>
        </w:rPr>
        <w:t>Sivas, karasal iklimin hâkim olduğu; yaz aylarında sıcak ve kurak, kış aylarında ise soğuk ve karlı geçen bir bölgedir. Yüksek rakımı ve geniş coğrafi yapısı, iklim değişikliğine karşı kırılganlığını artırmaktadır. Tarımsal üretimde düşüş, orman yangınlarındaki artış, biyoçeşitlilik kaybı ve su sıkıntısı, bölgenin karşı karşıya olduğu başlıca risk faktörlerindendir.</w:t>
      </w:r>
    </w:p>
    <w:tbl>
      <w:tblPr>
        <w:tblW w:w="0" w:type="auto"/>
        <w:tblBorders>
          <w:top w:val="single" w:sz="0" w:space="0" w:color="auto"/>
          <w:left w:val="single" w:sz="0" w:space="0" w:color="auto"/>
          <w:bottom w:val="single" w:sz="0" w:space="0" w:color="auto"/>
          <w:right w:val="single" w:sz="0" w:space="0" w:color="auto"/>
        </w:tblBorders>
        <w:tblLayout w:type="fixed"/>
        <w:tblLook w:val="06A0"/>
      </w:tblPr>
      <w:tblGrid>
        <w:gridCol w:w="1200"/>
        <w:gridCol w:w="652"/>
        <w:gridCol w:w="634"/>
        <w:gridCol w:w="615"/>
        <w:gridCol w:w="596"/>
        <w:gridCol w:w="600"/>
        <w:gridCol w:w="585"/>
        <w:gridCol w:w="600"/>
        <w:gridCol w:w="619"/>
        <w:gridCol w:w="608"/>
        <w:gridCol w:w="611"/>
        <w:gridCol w:w="596"/>
        <w:gridCol w:w="585"/>
        <w:gridCol w:w="697"/>
      </w:tblGrid>
      <w:tr w:rsidR="604C4AB2" w:rsidTr="604C4AB2">
        <w:trPr>
          <w:trHeight w:val="570"/>
        </w:trPr>
        <w:tc>
          <w:tcPr>
            <w:tcW w:w="12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604C4AB2" w:rsidRDefault="604C4AB2"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lastRenderedPageBreak/>
              <w:t>SIVAS</w:t>
            </w:r>
            <w:r w:rsidR="5DD018F7" w:rsidRPr="604C4AB2">
              <w:rPr>
                <w:rFonts w:ascii="Open Sans" w:eastAsia="Open Sans" w:hAnsi="Open Sans" w:cs="Open Sans"/>
                <w:b/>
                <w:bCs/>
                <w:color w:val="274755"/>
                <w:sz w:val="16"/>
                <w:szCs w:val="16"/>
              </w:rPr>
              <w:t>/Aylar</w:t>
            </w:r>
          </w:p>
        </w:tc>
        <w:tc>
          <w:tcPr>
            <w:tcW w:w="652"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1</w:t>
            </w:r>
          </w:p>
        </w:tc>
        <w:tc>
          <w:tcPr>
            <w:tcW w:w="634"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2</w:t>
            </w:r>
          </w:p>
        </w:tc>
        <w:tc>
          <w:tcPr>
            <w:tcW w:w="61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3</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4</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5</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6</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7</w:t>
            </w:r>
          </w:p>
        </w:tc>
        <w:tc>
          <w:tcPr>
            <w:tcW w:w="619"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8</w:t>
            </w:r>
          </w:p>
        </w:tc>
        <w:tc>
          <w:tcPr>
            <w:tcW w:w="608"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9</w:t>
            </w:r>
          </w:p>
        </w:tc>
        <w:tc>
          <w:tcPr>
            <w:tcW w:w="611"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10</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11</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5DD018F7" w:rsidRDefault="5DD018F7"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12</w:t>
            </w:r>
          </w:p>
        </w:tc>
        <w:tc>
          <w:tcPr>
            <w:tcW w:w="697"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DAE6EC"/>
            <w:vAlign w:val="center"/>
          </w:tcPr>
          <w:p w:rsidR="604C4AB2" w:rsidRDefault="604C4AB2" w:rsidP="604C4AB2">
            <w:pPr>
              <w:spacing w:after="0"/>
              <w:jc w:val="center"/>
              <w:rPr>
                <w:rFonts w:ascii="Open Sans" w:eastAsia="Open Sans" w:hAnsi="Open Sans" w:cs="Open Sans"/>
                <w:b/>
                <w:bCs/>
                <w:color w:val="274755"/>
                <w:sz w:val="16"/>
                <w:szCs w:val="16"/>
              </w:rPr>
            </w:pPr>
            <w:r w:rsidRPr="604C4AB2">
              <w:rPr>
                <w:rFonts w:ascii="Open Sans" w:eastAsia="Open Sans" w:hAnsi="Open Sans" w:cs="Open Sans"/>
                <w:b/>
                <w:bCs/>
                <w:color w:val="274755"/>
                <w:sz w:val="16"/>
                <w:szCs w:val="16"/>
              </w:rPr>
              <w:t>Yıllık</w:t>
            </w:r>
          </w:p>
        </w:tc>
      </w:tr>
      <w:tr w:rsidR="604C4AB2" w:rsidTr="604C4AB2">
        <w:trPr>
          <w:trHeight w:val="671"/>
        </w:trPr>
        <w:tc>
          <w:tcPr>
            <w:tcW w:w="12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b/>
                <w:bCs/>
                <w:color w:val="000000" w:themeColor="text1"/>
                <w:sz w:val="16"/>
                <w:szCs w:val="16"/>
              </w:rPr>
            </w:pPr>
            <w:r w:rsidRPr="604C4AB2">
              <w:rPr>
                <w:rFonts w:ascii="Open Sans" w:eastAsia="Open Sans" w:hAnsi="Open Sans" w:cs="Open Sans"/>
                <w:b/>
                <w:bCs/>
                <w:color w:val="000000" w:themeColor="text1"/>
                <w:sz w:val="16"/>
                <w:szCs w:val="16"/>
              </w:rPr>
              <w:t>Ortalama Sıcaklık (°C)</w:t>
            </w:r>
          </w:p>
        </w:tc>
        <w:tc>
          <w:tcPr>
            <w:tcW w:w="652"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-2.7</w:t>
            </w:r>
          </w:p>
        </w:tc>
        <w:tc>
          <w:tcPr>
            <w:tcW w:w="634"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-1.6</w:t>
            </w:r>
          </w:p>
        </w:tc>
        <w:tc>
          <w:tcPr>
            <w:tcW w:w="61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3.8</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9.3</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13.7</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17.7</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20.8</w:t>
            </w:r>
          </w:p>
        </w:tc>
        <w:tc>
          <w:tcPr>
            <w:tcW w:w="619"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21.1</w:t>
            </w:r>
          </w:p>
        </w:tc>
        <w:tc>
          <w:tcPr>
            <w:tcW w:w="608"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17.0</w:t>
            </w:r>
          </w:p>
        </w:tc>
        <w:tc>
          <w:tcPr>
            <w:tcW w:w="611"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11.6</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4.7</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-0.2</w:t>
            </w:r>
          </w:p>
        </w:tc>
        <w:tc>
          <w:tcPr>
            <w:tcW w:w="697"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9.6</w:t>
            </w:r>
          </w:p>
        </w:tc>
      </w:tr>
      <w:tr w:rsidR="604C4AB2" w:rsidTr="604C4AB2">
        <w:trPr>
          <w:trHeight w:val="300"/>
        </w:trPr>
        <w:tc>
          <w:tcPr>
            <w:tcW w:w="12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b/>
                <w:bCs/>
                <w:color w:val="000000" w:themeColor="text1"/>
                <w:sz w:val="16"/>
                <w:szCs w:val="16"/>
              </w:rPr>
            </w:pPr>
            <w:r w:rsidRPr="604C4AB2">
              <w:rPr>
                <w:rFonts w:ascii="Open Sans" w:eastAsia="Open Sans" w:hAnsi="Open Sans" w:cs="Open Sans"/>
                <w:b/>
                <w:bCs/>
                <w:color w:val="000000" w:themeColor="text1"/>
                <w:sz w:val="16"/>
                <w:szCs w:val="16"/>
              </w:rPr>
              <w:t>Ortalama En Yüksek Sıcaklık (°C)</w:t>
            </w:r>
          </w:p>
        </w:tc>
        <w:tc>
          <w:tcPr>
            <w:tcW w:w="652"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1.7</w:t>
            </w:r>
          </w:p>
        </w:tc>
        <w:tc>
          <w:tcPr>
            <w:tcW w:w="634"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3.5</w:t>
            </w:r>
          </w:p>
        </w:tc>
        <w:tc>
          <w:tcPr>
            <w:tcW w:w="61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9.5</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15.9</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20.7</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25.1</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29.0</w:t>
            </w:r>
          </w:p>
        </w:tc>
        <w:tc>
          <w:tcPr>
            <w:tcW w:w="619"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29.7</w:t>
            </w:r>
          </w:p>
        </w:tc>
        <w:tc>
          <w:tcPr>
            <w:tcW w:w="608"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25.5</w:t>
            </w:r>
          </w:p>
        </w:tc>
        <w:tc>
          <w:tcPr>
            <w:tcW w:w="611"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19.3</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11.1</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4.2</w:t>
            </w:r>
          </w:p>
        </w:tc>
        <w:tc>
          <w:tcPr>
            <w:tcW w:w="697"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16.3</w:t>
            </w:r>
          </w:p>
        </w:tc>
      </w:tr>
      <w:tr w:rsidR="604C4AB2" w:rsidTr="604C4AB2">
        <w:trPr>
          <w:trHeight w:val="938"/>
        </w:trPr>
        <w:tc>
          <w:tcPr>
            <w:tcW w:w="12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b/>
                <w:bCs/>
                <w:color w:val="000000" w:themeColor="text1"/>
                <w:sz w:val="16"/>
                <w:szCs w:val="16"/>
              </w:rPr>
            </w:pPr>
            <w:r w:rsidRPr="604C4AB2">
              <w:rPr>
                <w:rFonts w:ascii="Open Sans" w:eastAsia="Open Sans" w:hAnsi="Open Sans" w:cs="Open Sans"/>
                <w:b/>
                <w:bCs/>
                <w:color w:val="000000" w:themeColor="text1"/>
                <w:sz w:val="16"/>
                <w:szCs w:val="16"/>
              </w:rPr>
              <w:t>Ortalama En Düşük Sıcaklık (°C)</w:t>
            </w:r>
          </w:p>
        </w:tc>
        <w:tc>
          <w:tcPr>
            <w:tcW w:w="652"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-6.2</w:t>
            </w:r>
          </w:p>
        </w:tc>
        <w:tc>
          <w:tcPr>
            <w:tcW w:w="634"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-5.7</w:t>
            </w:r>
          </w:p>
        </w:tc>
        <w:tc>
          <w:tcPr>
            <w:tcW w:w="61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-0.9</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3.7</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7.6</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10.8</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13.2</w:t>
            </w:r>
          </w:p>
        </w:tc>
        <w:tc>
          <w:tcPr>
            <w:tcW w:w="619"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13.3</w:t>
            </w:r>
          </w:p>
        </w:tc>
        <w:tc>
          <w:tcPr>
            <w:tcW w:w="608"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9.5</w:t>
            </w:r>
          </w:p>
        </w:tc>
        <w:tc>
          <w:tcPr>
            <w:tcW w:w="611"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5.3</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-0.3</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-3.7</w:t>
            </w:r>
          </w:p>
        </w:tc>
        <w:tc>
          <w:tcPr>
            <w:tcW w:w="697"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3.9</w:t>
            </w:r>
          </w:p>
        </w:tc>
      </w:tr>
      <w:tr w:rsidR="604C4AB2" w:rsidTr="604C4AB2">
        <w:trPr>
          <w:trHeight w:val="1144"/>
        </w:trPr>
        <w:tc>
          <w:tcPr>
            <w:tcW w:w="12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b/>
                <w:bCs/>
                <w:color w:val="000000" w:themeColor="text1"/>
                <w:sz w:val="16"/>
                <w:szCs w:val="16"/>
              </w:rPr>
            </w:pPr>
            <w:r w:rsidRPr="604C4AB2">
              <w:rPr>
                <w:rFonts w:ascii="Open Sans" w:eastAsia="Open Sans" w:hAnsi="Open Sans" w:cs="Open Sans"/>
                <w:b/>
                <w:bCs/>
                <w:color w:val="000000" w:themeColor="text1"/>
                <w:sz w:val="16"/>
                <w:szCs w:val="16"/>
              </w:rPr>
              <w:t>Ortalama Güneşlenme Süresi (saat)</w:t>
            </w:r>
          </w:p>
        </w:tc>
        <w:tc>
          <w:tcPr>
            <w:tcW w:w="652"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2.7</w:t>
            </w:r>
          </w:p>
        </w:tc>
        <w:tc>
          <w:tcPr>
            <w:tcW w:w="634"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3.7</w:t>
            </w:r>
          </w:p>
        </w:tc>
        <w:tc>
          <w:tcPr>
            <w:tcW w:w="61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5.0</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6.6</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8.0</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10.1</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11.5</w:t>
            </w:r>
          </w:p>
        </w:tc>
        <w:tc>
          <w:tcPr>
            <w:tcW w:w="619"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11.4</w:t>
            </w:r>
          </w:p>
        </w:tc>
        <w:tc>
          <w:tcPr>
            <w:tcW w:w="608"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9.4</w:t>
            </w:r>
          </w:p>
        </w:tc>
        <w:tc>
          <w:tcPr>
            <w:tcW w:w="611"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6.3</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4.2</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2.4</w:t>
            </w:r>
          </w:p>
        </w:tc>
        <w:tc>
          <w:tcPr>
            <w:tcW w:w="697"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6.8</w:t>
            </w:r>
          </w:p>
        </w:tc>
      </w:tr>
      <w:tr w:rsidR="604C4AB2" w:rsidTr="604C4AB2">
        <w:trPr>
          <w:trHeight w:val="878"/>
        </w:trPr>
        <w:tc>
          <w:tcPr>
            <w:tcW w:w="12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b/>
                <w:bCs/>
                <w:color w:val="000000" w:themeColor="text1"/>
                <w:sz w:val="16"/>
                <w:szCs w:val="16"/>
              </w:rPr>
            </w:pPr>
            <w:r w:rsidRPr="604C4AB2">
              <w:rPr>
                <w:rFonts w:ascii="Open Sans" w:eastAsia="Open Sans" w:hAnsi="Open Sans" w:cs="Open Sans"/>
                <w:b/>
                <w:bCs/>
                <w:color w:val="000000" w:themeColor="text1"/>
                <w:sz w:val="16"/>
                <w:szCs w:val="16"/>
              </w:rPr>
              <w:t>Ortalama Yağışlı Gün Sayısı</w:t>
            </w:r>
          </w:p>
        </w:tc>
        <w:tc>
          <w:tcPr>
            <w:tcW w:w="652"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13.1</w:t>
            </w:r>
          </w:p>
        </w:tc>
        <w:tc>
          <w:tcPr>
            <w:tcW w:w="634"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12.</w:t>
            </w:r>
            <w:r w:rsidR="0C96C50B" w:rsidRPr="604C4AB2">
              <w:rPr>
                <w:rFonts w:ascii="Open Sans" w:eastAsia="Open Sans" w:hAnsi="Open Sans" w:cs="Open Sans"/>
                <w:color w:val="000000" w:themeColor="text1"/>
                <w:sz w:val="16"/>
                <w:szCs w:val="16"/>
              </w:rPr>
              <w:t>0</w:t>
            </w:r>
          </w:p>
        </w:tc>
        <w:tc>
          <w:tcPr>
            <w:tcW w:w="61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14.2</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13.7</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14.4</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9.60</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2.43</w:t>
            </w:r>
          </w:p>
        </w:tc>
        <w:tc>
          <w:tcPr>
            <w:tcW w:w="619"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2.5</w:t>
            </w:r>
          </w:p>
        </w:tc>
        <w:tc>
          <w:tcPr>
            <w:tcW w:w="608"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4.70</w:t>
            </w:r>
          </w:p>
        </w:tc>
        <w:tc>
          <w:tcPr>
            <w:tcW w:w="611"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8.60</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9.20</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12.4</w:t>
            </w:r>
          </w:p>
        </w:tc>
        <w:tc>
          <w:tcPr>
            <w:tcW w:w="697"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117.1</w:t>
            </w:r>
          </w:p>
        </w:tc>
      </w:tr>
      <w:tr w:rsidR="604C4AB2" w:rsidTr="604C4AB2">
        <w:trPr>
          <w:trHeight w:val="300"/>
        </w:trPr>
        <w:tc>
          <w:tcPr>
            <w:tcW w:w="12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b/>
                <w:bCs/>
                <w:color w:val="000000" w:themeColor="text1"/>
                <w:sz w:val="16"/>
                <w:szCs w:val="16"/>
              </w:rPr>
            </w:pPr>
            <w:r w:rsidRPr="604C4AB2">
              <w:rPr>
                <w:rFonts w:ascii="Open Sans" w:eastAsia="Open Sans" w:hAnsi="Open Sans" w:cs="Open Sans"/>
                <w:b/>
                <w:bCs/>
                <w:color w:val="000000" w:themeColor="text1"/>
                <w:sz w:val="16"/>
                <w:szCs w:val="16"/>
              </w:rPr>
              <w:t>Aylık Toplam Yağış Miktarı Ortalaması (mm)</w:t>
            </w:r>
          </w:p>
        </w:tc>
        <w:tc>
          <w:tcPr>
            <w:tcW w:w="652"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44.6</w:t>
            </w:r>
          </w:p>
        </w:tc>
        <w:tc>
          <w:tcPr>
            <w:tcW w:w="634"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41.0</w:t>
            </w:r>
          </w:p>
        </w:tc>
        <w:tc>
          <w:tcPr>
            <w:tcW w:w="61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48.4</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59.0</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64.6</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35.1</w:t>
            </w:r>
          </w:p>
        </w:tc>
        <w:tc>
          <w:tcPr>
            <w:tcW w:w="600"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11.1</w:t>
            </w:r>
          </w:p>
        </w:tc>
        <w:tc>
          <w:tcPr>
            <w:tcW w:w="619"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7.1</w:t>
            </w:r>
          </w:p>
        </w:tc>
        <w:tc>
          <w:tcPr>
            <w:tcW w:w="608"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19.2</w:t>
            </w:r>
          </w:p>
        </w:tc>
        <w:tc>
          <w:tcPr>
            <w:tcW w:w="611"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37.5</w:t>
            </w:r>
          </w:p>
        </w:tc>
        <w:tc>
          <w:tcPr>
            <w:tcW w:w="596"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42.1</w:t>
            </w:r>
          </w:p>
        </w:tc>
        <w:tc>
          <w:tcPr>
            <w:tcW w:w="585"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45.7</w:t>
            </w:r>
          </w:p>
        </w:tc>
        <w:tc>
          <w:tcPr>
            <w:tcW w:w="697" w:type="dxa"/>
            <w:tcBorders>
              <w:top w:val="single" w:sz="0" w:space="0" w:color="FFFFFF" w:themeColor="background1"/>
              <w:left w:val="single" w:sz="0" w:space="0" w:color="FFFFFF" w:themeColor="background1"/>
              <w:bottom w:val="single" w:sz="6" w:space="0" w:color="FFFFFF" w:themeColor="background1"/>
              <w:right w:val="single" w:sz="6" w:space="0" w:color="FFFFFF" w:themeColor="background1"/>
            </w:tcBorders>
            <w:shd w:val="clear" w:color="auto" w:fill="E8EFF3"/>
            <w:vAlign w:val="center"/>
          </w:tcPr>
          <w:p w:rsidR="604C4AB2" w:rsidRDefault="604C4AB2" w:rsidP="604C4AB2">
            <w:pPr>
              <w:spacing w:after="0"/>
              <w:rPr>
                <w:rFonts w:ascii="Open Sans" w:eastAsia="Open Sans" w:hAnsi="Open Sans" w:cs="Open Sans"/>
                <w:color w:val="000000" w:themeColor="text1"/>
                <w:sz w:val="16"/>
                <w:szCs w:val="16"/>
              </w:rPr>
            </w:pPr>
            <w:r w:rsidRPr="604C4AB2">
              <w:rPr>
                <w:rFonts w:ascii="Open Sans" w:eastAsia="Open Sans" w:hAnsi="Open Sans" w:cs="Open Sans"/>
                <w:color w:val="000000" w:themeColor="text1"/>
                <w:sz w:val="16"/>
                <w:szCs w:val="16"/>
              </w:rPr>
              <w:t>455.4</w:t>
            </w:r>
          </w:p>
        </w:tc>
      </w:tr>
    </w:tbl>
    <w:p w:rsidR="00A3614C" w:rsidRDefault="00A3614C" w:rsidP="604C4AB2">
      <w:pPr>
        <w:spacing w:before="240" w:after="240"/>
        <w:rPr>
          <w:rFonts w:ascii="system-ui" w:eastAsia="system-ui" w:hAnsi="system-ui" w:cs="system-ui"/>
          <w:b/>
          <w:bCs/>
          <w:color w:val="404040" w:themeColor="text1" w:themeTint="BF"/>
        </w:rPr>
      </w:pPr>
    </w:p>
    <w:p w:rsidR="00A3614C" w:rsidRDefault="7D3BC98F" w:rsidP="604C4AB2">
      <w:pPr>
        <w:spacing w:before="240" w:after="240"/>
        <w:rPr>
          <w:rFonts w:ascii="Aptos" w:eastAsia="Aptos" w:hAnsi="Aptos" w:cs="Aptos"/>
          <w:sz w:val="16"/>
          <w:szCs w:val="16"/>
        </w:rPr>
      </w:pPr>
      <w:r w:rsidRPr="604C4AB2">
        <w:rPr>
          <w:rFonts w:ascii="system-ui" w:eastAsia="system-ui" w:hAnsi="system-ui" w:cs="system-ui"/>
          <w:b/>
          <w:bCs/>
          <w:color w:val="404040" w:themeColor="text1" w:themeTint="BF"/>
        </w:rPr>
        <w:t>4. Sivas İlinde Yıllık Yağış Miktarı Dağılımı (mm)</w:t>
      </w:r>
    </w:p>
    <w:tbl>
      <w:tblPr>
        <w:tblStyle w:val="TabloKlavuzu"/>
        <w:tblW w:w="0" w:type="auto"/>
        <w:tblLayout w:type="fixed"/>
        <w:tblLook w:val="06A0"/>
      </w:tblPr>
      <w:tblGrid>
        <w:gridCol w:w="1800"/>
        <w:gridCol w:w="2440"/>
        <w:gridCol w:w="3834"/>
      </w:tblGrid>
      <w:tr w:rsidR="604C4AB2" w:rsidTr="604C4AB2">
        <w:trPr>
          <w:trHeight w:val="300"/>
        </w:trPr>
        <w:tc>
          <w:tcPr>
            <w:tcW w:w="1800" w:type="dxa"/>
          </w:tcPr>
          <w:p w:rsidR="604C4AB2" w:rsidRDefault="604C4AB2" w:rsidP="604C4AB2">
            <w:pPr>
              <w:shd w:val="clear" w:color="auto" w:fill="FFFFFF" w:themeFill="background1"/>
            </w:pPr>
            <w:r w:rsidRPr="604C4AB2">
              <w:rPr>
                <w:b/>
                <w:bCs/>
                <w:color w:val="404040" w:themeColor="text1" w:themeTint="BF"/>
                <w:sz w:val="22"/>
                <w:szCs w:val="22"/>
              </w:rPr>
              <w:t>Ay</w:t>
            </w:r>
          </w:p>
        </w:tc>
        <w:tc>
          <w:tcPr>
            <w:tcW w:w="2440" w:type="dxa"/>
          </w:tcPr>
          <w:p w:rsidR="604C4AB2" w:rsidRDefault="604C4AB2" w:rsidP="604C4AB2">
            <w:pPr>
              <w:shd w:val="clear" w:color="auto" w:fill="FFFFFF" w:themeFill="background1"/>
            </w:pPr>
            <w:r w:rsidRPr="604C4AB2">
              <w:rPr>
                <w:b/>
                <w:bCs/>
                <w:color w:val="404040" w:themeColor="text1" w:themeTint="BF"/>
                <w:sz w:val="22"/>
                <w:szCs w:val="22"/>
              </w:rPr>
              <w:t>Ortalama Yağış (mm)</w:t>
            </w:r>
          </w:p>
        </w:tc>
        <w:tc>
          <w:tcPr>
            <w:tcW w:w="3834" w:type="dxa"/>
          </w:tcPr>
          <w:p w:rsidR="604C4AB2" w:rsidRDefault="604C4AB2" w:rsidP="604C4AB2">
            <w:pPr>
              <w:shd w:val="clear" w:color="auto" w:fill="FFFFFF" w:themeFill="background1"/>
            </w:pPr>
            <w:r w:rsidRPr="604C4AB2">
              <w:rPr>
                <w:b/>
                <w:bCs/>
                <w:color w:val="404040" w:themeColor="text1" w:themeTint="BF"/>
                <w:sz w:val="22"/>
                <w:szCs w:val="22"/>
              </w:rPr>
              <w:t>Uzun Yıllar Ortalaması (1930-2024)</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Ocak</w:t>
            </w:r>
          </w:p>
        </w:tc>
        <w:tc>
          <w:tcPr>
            <w:tcW w:w="2440" w:type="dxa"/>
          </w:tcPr>
          <w:p w:rsidR="604C4AB2" w:rsidRDefault="604C4AB2" w:rsidP="604C4AB2">
            <w:pPr>
              <w:shd w:val="clear" w:color="auto" w:fill="FFFFFF" w:themeFill="background1"/>
            </w:pPr>
            <w:r w:rsidRPr="604C4AB2">
              <w:rPr>
                <w:sz w:val="22"/>
                <w:szCs w:val="22"/>
              </w:rPr>
              <w:t>40.2</w:t>
            </w:r>
          </w:p>
        </w:tc>
        <w:tc>
          <w:tcPr>
            <w:tcW w:w="3834" w:type="dxa"/>
          </w:tcPr>
          <w:p w:rsidR="604C4AB2" w:rsidRDefault="604C4AB2" w:rsidP="604C4AB2">
            <w:pPr>
              <w:shd w:val="clear" w:color="auto" w:fill="FFFFFF" w:themeFill="background1"/>
            </w:pPr>
            <w:r w:rsidRPr="604C4AB2">
              <w:rPr>
                <w:sz w:val="22"/>
                <w:szCs w:val="22"/>
              </w:rPr>
              <w:t>38.5</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Şubat</w:t>
            </w:r>
          </w:p>
        </w:tc>
        <w:tc>
          <w:tcPr>
            <w:tcW w:w="2440" w:type="dxa"/>
          </w:tcPr>
          <w:p w:rsidR="604C4AB2" w:rsidRDefault="604C4AB2" w:rsidP="604C4AB2">
            <w:pPr>
              <w:shd w:val="clear" w:color="auto" w:fill="FFFFFF" w:themeFill="background1"/>
            </w:pPr>
            <w:r w:rsidRPr="604C4AB2">
              <w:rPr>
                <w:sz w:val="22"/>
                <w:szCs w:val="22"/>
              </w:rPr>
              <w:t>35.8</w:t>
            </w:r>
          </w:p>
        </w:tc>
        <w:tc>
          <w:tcPr>
            <w:tcW w:w="3834" w:type="dxa"/>
          </w:tcPr>
          <w:p w:rsidR="604C4AB2" w:rsidRDefault="604C4AB2" w:rsidP="604C4AB2">
            <w:pPr>
              <w:shd w:val="clear" w:color="auto" w:fill="FFFFFF" w:themeFill="background1"/>
            </w:pPr>
            <w:r w:rsidRPr="604C4AB2">
              <w:rPr>
                <w:sz w:val="22"/>
                <w:szCs w:val="22"/>
              </w:rPr>
              <w:t>34.2</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Mart</w:t>
            </w:r>
          </w:p>
        </w:tc>
        <w:tc>
          <w:tcPr>
            <w:tcW w:w="2440" w:type="dxa"/>
          </w:tcPr>
          <w:p w:rsidR="604C4AB2" w:rsidRDefault="604C4AB2" w:rsidP="604C4AB2">
            <w:pPr>
              <w:shd w:val="clear" w:color="auto" w:fill="FFFFFF" w:themeFill="background1"/>
            </w:pPr>
            <w:r w:rsidRPr="604C4AB2">
              <w:rPr>
                <w:sz w:val="22"/>
                <w:szCs w:val="22"/>
              </w:rPr>
              <w:t>42.1</w:t>
            </w:r>
          </w:p>
        </w:tc>
        <w:tc>
          <w:tcPr>
            <w:tcW w:w="3834" w:type="dxa"/>
          </w:tcPr>
          <w:p w:rsidR="604C4AB2" w:rsidRDefault="604C4AB2" w:rsidP="604C4AB2">
            <w:pPr>
              <w:shd w:val="clear" w:color="auto" w:fill="FFFFFF" w:themeFill="background1"/>
            </w:pPr>
            <w:r w:rsidRPr="604C4AB2">
              <w:rPr>
                <w:sz w:val="22"/>
                <w:szCs w:val="22"/>
              </w:rPr>
              <w:t>40.7</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Nisan</w:t>
            </w:r>
          </w:p>
        </w:tc>
        <w:tc>
          <w:tcPr>
            <w:tcW w:w="2440" w:type="dxa"/>
          </w:tcPr>
          <w:p w:rsidR="604C4AB2" w:rsidRDefault="604C4AB2" w:rsidP="604C4AB2">
            <w:pPr>
              <w:shd w:val="clear" w:color="auto" w:fill="FFFFFF" w:themeFill="background1"/>
            </w:pPr>
            <w:r w:rsidRPr="604C4AB2">
              <w:rPr>
                <w:sz w:val="22"/>
                <w:szCs w:val="22"/>
              </w:rPr>
              <w:t>51.6</w:t>
            </w:r>
          </w:p>
        </w:tc>
        <w:tc>
          <w:tcPr>
            <w:tcW w:w="3834" w:type="dxa"/>
          </w:tcPr>
          <w:p w:rsidR="604C4AB2" w:rsidRDefault="604C4AB2" w:rsidP="604C4AB2">
            <w:pPr>
              <w:shd w:val="clear" w:color="auto" w:fill="FFFFFF" w:themeFill="background1"/>
            </w:pPr>
            <w:r w:rsidRPr="604C4AB2">
              <w:rPr>
                <w:sz w:val="22"/>
                <w:szCs w:val="22"/>
              </w:rPr>
              <w:t>50.1</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Mayıs</w:t>
            </w:r>
          </w:p>
        </w:tc>
        <w:tc>
          <w:tcPr>
            <w:tcW w:w="2440" w:type="dxa"/>
          </w:tcPr>
          <w:p w:rsidR="604C4AB2" w:rsidRDefault="604C4AB2" w:rsidP="604C4AB2">
            <w:pPr>
              <w:shd w:val="clear" w:color="auto" w:fill="FFFFFF" w:themeFill="background1"/>
            </w:pPr>
            <w:r w:rsidRPr="604C4AB2">
              <w:rPr>
                <w:sz w:val="22"/>
                <w:szCs w:val="22"/>
              </w:rPr>
              <w:t>55.0</w:t>
            </w:r>
          </w:p>
        </w:tc>
        <w:tc>
          <w:tcPr>
            <w:tcW w:w="3834" w:type="dxa"/>
          </w:tcPr>
          <w:p w:rsidR="604C4AB2" w:rsidRDefault="604C4AB2" w:rsidP="604C4AB2">
            <w:pPr>
              <w:shd w:val="clear" w:color="auto" w:fill="FFFFFF" w:themeFill="background1"/>
            </w:pPr>
            <w:r w:rsidRPr="604C4AB2">
              <w:rPr>
                <w:sz w:val="22"/>
                <w:szCs w:val="22"/>
              </w:rPr>
              <w:t>53.2</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Haziran</w:t>
            </w:r>
          </w:p>
        </w:tc>
        <w:tc>
          <w:tcPr>
            <w:tcW w:w="2440" w:type="dxa"/>
          </w:tcPr>
          <w:p w:rsidR="604C4AB2" w:rsidRDefault="604C4AB2" w:rsidP="604C4AB2">
            <w:pPr>
              <w:shd w:val="clear" w:color="auto" w:fill="FFFFFF" w:themeFill="background1"/>
            </w:pPr>
            <w:r w:rsidRPr="604C4AB2">
              <w:rPr>
                <w:sz w:val="22"/>
                <w:szCs w:val="22"/>
              </w:rPr>
              <w:t>38.4</w:t>
            </w:r>
          </w:p>
        </w:tc>
        <w:tc>
          <w:tcPr>
            <w:tcW w:w="3834" w:type="dxa"/>
          </w:tcPr>
          <w:p w:rsidR="604C4AB2" w:rsidRDefault="604C4AB2" w:rsidP="604C4AB2">
            <w:pPr>
              <w:shd w:val="clear" w:color="auto" w:fill="FFFFFF" w:themeFill="background1"/>
            </w:pPr>
            <w:r w:rsidRPr="604C4AB2">
              <w:rPr>
                <w:sz w:val="22"/>
                <w:szCs w:val="22"/>
              </w:rPr>
              <w:t>36.8</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Temmuz</w:t>
            </w:r>
          </w:p>
        </w:tc>
        <w:tc>
          <w:tcPr>
            <w:tcW w:w="2440" w:type="dxa"/>
          </w:tcPr>
          <w:p w:rsidR="604C4AB2" w:rsidRDefault="604C4AB2" w:rsidP="604C4AB2">
            <w:pPr>
              <w:shd w:val="clear" w:color="auto" w:fill="FFFFFF" w:themeFill="background1"/>
            </w:pPr>
            <w:r w:rsidRPr="604C4AB2">
              <w:rPr>
                <w:sz w:val="22"/>
                <w:szCs w:val="22"/>
              </w:rPr>
              <w:t>12.3</w:t>
            </w:r>
          </w:p>
        </w:tc>
        <w:tc>
          <w:tcPr>
            <w:tcW w:w="3834" w:type="dxa"/>
          </w:tcPr>
          <w:p w:rsidR="604C4AB2" w:rsidRDefault="604C4AB2" w:rsidP="604C4AB2">
            <w:pPr>
              <w:shd w:val="clear" w:color="auto" w:fill="FFFFFF" w:themeFill="background1"/>
            </w:pPr>
            <w:r w:rsidRPr="604C4AB2">
              <w:rPr>
                <w:sz w:val="22"/>
                <w:szCs w:val="22"/>
              </w:rPr>
              <w:t>11.5</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Ağustos</w:t>
            </w:r>
          </w:p>
        </w:tc>
        <w:tc>
          <w:tcPr>
            <w:tcW w:w="2440" w:type="dxa"/>
          </w:tcPr>
          <w:p w:rsidR="604C4AB2" w:rsidRDefault="604C4AB2" w:rsidP="604C4AB2">
            <w:pPr>
              <w:shd w:val="clear" w:color="auto" w:fill="FFFFFF" w:themeFill="background1"/>
            </w:pPr>
            <w:r w:rsidRPr="604C4AB2">
              <w:rPr>
                <w:sz w:val="22"/>
                <w:szCs w:val="22"/>
              </w:rPr>
              <w:t>10.7</w:t>
            </w:r>
          </w:p>
        </w:tc>
        <w:tc>
          <w:tcPr>
            <w:tcW w:w="3834" w:type="dxa"/>
          </w:tcPr>
          <w:p w:rsidR="604C4AB2" w:rsidRDefault="604C4AB2" w:rsidP="604C4AB2">
            <w:pPr>
              <w:shd w:val="clear" w:color="auto" w:fill="FFFFFF" w:themeFill="background1"/>
            </w:pPr>
            <w:r w:rsidRPr="604C4AB2">
              <w:rPr>
                <w:sz w:val="22"/>
                <w:szCs w:val="22"/>
              </w:rPr>
              <w:t>9.9</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Eylül</w:t>
            </w:r>
          </w:p>
        </w:tc>
        <w:tc>
          <w:tcPr>
            <w:tcW w:w="2440" w:type="dxa"/>
          </w:tcPr>
          <w:p w:rsidR="604C4AB2" w:rsidRDefault="604C4AB2" w:rsidP="604C4AB2">
            <w:pPr>
              <w:shd w:val="clear" w:color="auto" w:fill="FFFFFF" w:themeFill="background1"/>
            </w:pPr>
            <w:r w:rsidRPr="604C4AB2">
              <w:rPr>
                <w:sz w:val="22"/>
                <w:szCs w:val="22"/>
              </w:rPr>
              <w:t>18.5</w:t>
            </w:r>
          </w:p>
        </w:tc>
        <w:tc>
          <w:tcPr>
            <w:tcW w:w="3834" w:type="dxa"/>
          </w:tcPr>
          <w:p w:rsidR="604C4AB2" w:rsidRDefault="604C4AB2" w:rsidP="604C4AB2">
            <w:pPr>
              <w:shd w:val="clear" w:color="auto" w:fill="FFFFFF" w:themeFill="background1"/>
            </w:pPr>
            <w:r w:rsidRPr="604C4AB2">
              <w:rPr>
                <w:sz w:val="22"/>
                <w:szCs w:val="22"/>
              </w:rPr>
              <w:t>17.2</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Ekim</w:t>
            </w:r>
          </w:p>
        </w:tc>
        <w:tc>
          <w:tcPr>
            <w:tcW w:w="2440" w:type="dxa"/>
          </w:tcPr>
          <w:p w:rsidR="604C4AB2" w:rsidRDefault="604C4AB2" w:rsidP="604C4AB2">
            <w:pPr>
              <w:shd w:val="clear" w:color="auto" w:fill="FFFFFF" w:themeFill="background1"/>
            </w:pPr>
            <w:r w:rsidRPr="604C4AB2">
              <w:rPr>
                <w:sz w:val="22"/>
                <w:szCs w:val="22"/>
              </w:rPr>
              <w:t>34.9</w:t>
            </w:r>
          </w:p>
        </w:tc>
        <w:tc>
          <w:tcPr>
            <w:tcW w:w="3834" w:type="dxa"/>
          </w:tcPr>
          <w:p w:rsidR="604C4AB2" w:rsidRDefault="604C4AB2" w:rsidP="604C4AB2">
            <w:pPr>
              <w:shd w:val="clear" w:color="auto" w:fill="FFFFFF" w:themeFill="background1"/>
            </w:pPr>
            <w:r w:rsidRPr="604C4AB2">
              <w:rPr>
                <w:sz w:val="22"/>
                <w:szCs w:val="22"/>
              </w:rPr>
              <w:t>33.1</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Kasım</w:t>
            </w:r>
          </w:p>
        </w:tc>
        <w:tc>
          <w:tcPr>
            <w:tcW w:w="2440" w:type="dxa"/>
          </w:tcPr>
          <w:p w:rsidR="604C4AB2" w:rsidRDefault="604C4AB2" w:rsidP="604C4AB2">
            <w:pPr>
              <w:shd w:val="clear" w:color="auto" w:fill="FFFFFF" w:themeFill="background1"/>
            </w:pPr>
            <w:r w:rsidRPr="604C4AB2">
              <w:rPr>
                <w:sz w:val="22"/>
                <w:szCs w:val="22"/>
              </w:rPr>
              <w:t>42.6</w:t>
            </w:r>
          </w:p>
        </w:tc>
        <w:tc>
          <w:tcPr>
            <w:tcW w:w="3834" w:type="dxa"/>
          </w:tcPr>
          <w:p w:rsidR="604C4AB2" w:rsidRDefault="604C4AB2" w:rsidP="604C4AB2">
            <w:pPr>
              <w:shd w:val="clear" w:color="auto" w:fill="FFFFFF" w:themeFill="background1"/>
            </w:pPr>
            <w:r w:rsidRPr="604C4AB2">
              <w:rPr>
                <w:sz w:val="22"/>
                <w:szCs w:val="22"/>
              </w:rPr>
              <w:t>40.8</w:t>
            </w:r>
          </w:p>
        </w:tc>
      </w:tr>
      <w:tr w:rsidR="604C4AB2" w:rsidTr="604C4AB2">
        <w:trPr>
          <w:trHeight w:val="300"/>
        </w:trPr>
        <w:tc>
          <w:tcPr>
            <w:tcW w:w="1800" w:type="dxa"/>
          </w:tcPr>
          <w:p w:rsidR="604C4AB2" w:rsidRDefault="604C4AB2" w:rsidP="604C4AB2">
            <w:pPr>
              <w:shd w:val="clear" w:color="auto" w:fill="FFFFFF" w:themeFill="background1"/>
            </w:pPr>
            <w:r w:rsidRPr="604C4AB2">
              <w:rPr>
                <w:sz w:val="22"/>
                <w:szCs w:val="22"/>
              </w:rPr>
              <w:t>Aralık</w:t>
            </w:r>
          </w:p>
        </w:tc>
        <w:tc>
          <w:tcPr>
            <w:tcW w:w="2440" w:type="dxa"/>
          </w:tcPr>
          <w:p w:rsidR="604C4AB2" w:rsidRDefault="604C4AB2" w:rsidP="604C4AB2">
            <w:pPr>
              <w:shd w:val="clear" w:color="auto" w:fill="FFFFFF" w:themeFill="background1"/>
            </w:pPr>
            <w:r w:rsidRPr="604C4AB2">
              <w:rPr>
                <w:sz w:val="22"/>
                <w:szCs w:val="22"/>
              </w:rPr>
              <w:t>45.3</w:t>
            </w:r>
          </w:p>
        </w:tc>
        <w:tc>
          <w:tcPr>
            <w:tcW w:w="3834" w:type="dxa"/>
          </w:tcPr>
          <w:p w:rsidR="604C4AB2" w:rsidRDefault="604C4AB2" w:rsidP="604C4AB2">
            <w:pPr>
              <w:shd w:val="clear" w:color="auto" w:fill="FFFFFF" w:themeFill="background1"/>
            </w:pPr>
            <w:r w:rsidRPr="604C4AB2">
              <w:rPr>
                <w:sz w:val="22"/>
                <w:szCs w:val="22"/>
              </w:rPr>
              <w:t>43.5</w:t>
            </w:r>
          </w:p>
        </w:tc>
      </w:tr>
      <w:tr w:rsidR="604C4AB2" w:rsidTr="604C4AB2">
        <w:trPr>
          <w:trHeight w:val="300"/>
        </w:trPr>
        <w:tc>
          <w:tcPr>
            <w:tcW w:w="1800" w:type="dxa"/>
          </w:tcPr>
          <w:p w:rsidR="604C4AB2" w:rsidRDefault="604C4AB2" w:rsidP="604C4AB2">
            <w:pPr>
              <w:shd w:val="clear" w:color="auto" w:fill="FFFFFF" w:themeFill="background1"/>
            </w:pPr>
            <w:r w:rsidRPr="604C4AB2">
              <w:rPr>
                <w:b/>
                <w:bCs/>
                <w:sz w:val="22"/>
                <w:szCs w:val="22"/>
              </w:rPr>
              <w:t>Toplam</w:t>
            </w:r>
          </w:p>
        </w:tc>
        <w:tc>
          <w:tcPr>
            <w:tcW w:w="2440" w:type="dxa"/>
          </w:tcPr>
          <w:p w:rsidR="604C4AB2" w:rsidRDefault="604C4AB2" w:rsidP="604C4AB2">
            <w:pPr>
              <w:shd w:val="clear" w:color="auto" w:fill="FFFFFF" w:themeFill="background1"/>
            </w:pPr>
            <w:r w:rsidRPr="604C4AB2">
              <w:rPr>
                <w:b/>
                <w:bCs/>
                <w:sz w:val="22"/>
                <w:szCs w:val="22"/>
              </w:rPr>
              <w:t>430.1</w:t>
            </w:r>
          </w:p>
        </w:tc>
        <w:tc>
          <w:tcPr>
            <w:tcW w:w="3834" w:type="dxa"/>
          </w:tcPr>
          <w:p w:rsidR="604C4AB2" w:rsidRDefault="604C4AB2" w:rsidP="604C4AB2">
            <w:pPr>
              <w:shd w:val="clear" w:color="auto" w:fill="FFFFFF" w:themeFill="background1"/>
            </w:pPr>
            <w:r w:rsidRPr="604C4AB2">
              <w:rPr>
                <w:b/>
                <w:bCs/>
                <w:sz w:val="22"/>
                <w:szCs w:val="22"/>
              </w:rPr>
              <w:t>412.5</w:t>
            </w:r>
          </w:p>
        </w:tc>
      </w:tr>
    </w:tbl>
    <w:p w:rsidR="00A3614C" w:rsidRDefault="00A3614C" w:rsidP="604C4AB2">
      <w:pPr>
        <w:spacing w:before="240" w:after="240"/>
        <w:rPr>
          <w:rFonts w:ascii="Aptos" w:eastAsia="Aptos" w:hAnsi="Aptos" w:cs="Aptos"/>
          <w:sz w:val="16"/>
          <w:szCs w:val="16"/>
        </w:rPr>
      </w:pPr>
    </w:p>
    <w:p w:rsidR="00A3614C" w:rsidRDefault="0EB2E0BF" w:rsidP="604C4AB2">
      <w:pPr>
        <w:shd w:val="clear" w:color="auto" w:fill="FFFFFF" w:themeFill="background1"/>
        <w:spacing w:before="206" w:after="206" w:line="429" w:lineRule="auto"/>
      </w:pPr>
      <w:r w:rsidRPr="604C4AB2">
        <w:rPr>
          <w:rFonts w:ascii="system-ui" w:eastAsia="system-ui" w:hAnsi="system-ui" w:cs="system-ui"/>
          <w:b/>
          <w:bCs/>
          <w:color w:val="404040" w:themeColor="text1" w:themeTint="BF"/>
        </w:rPr>
        <w:t>Grafiksel Gösterim:</w:t>
      </w:r>
    </w:p>
    <w:p w:rsidR="00A3614C" w:rsidRDefault="0EB2E0BF" w:rsidP="604C4AB2">
      <w:pPr>
        <w:shd w:val="clear" w:color="auto" w:fill="FAFAFA"/>
        <w:spacing w:after="171" w:line="302" w:lineRule="auto"/>
        <w:rPr>
          <w:rFonts w:ascii="Roboto Mono" w:eastAsia="Roboto Mono" w:hAnsi="Roboto Mono" w:cs="Roboto Mono"/>
          <w:color w:val="494949"/>
          <w:sz w:val="18"/>
          <w:szCs w:val="18"/>
          <w:lang w:val="fr-FR"/>
        </w:rPr>
      </w:pPr>
      <w:r w:rsidRPr="604C4AB2">
        <w:rPr>
          <w:rFonts w:ascii="Roboto Mono" w:eastAsia="Roboto Mono" w:hAnsi="Roboto Mono" w:cs="Roboto Mono"/>
          <w:color w:val="494949"/>
          <w:sz w:val="18"/>
          <w:szCs w:val="18"/>
          <w:lang w:val="fr-FR"/>
        </w:rPr>
        <w:t>5</w:t>
      </w:r>
      <w:r w:rsidR="1DF68685" w:rsidRPr="604C4AB2">
        <w:rPr>
          <w:rFonts w:ascii="Roboto Mono" w:eastAsia="Roboto Mono" w:hAnsi="Roboto Mono" w:cs="Roboto Mono"/>
          <w:color w:val="494949"/>
          <w:sz w:val="18"/>
          <w:szCs w:val="18"/>
          <w:lang w:val="fr-FR"/>
        </w:rPr>
        <w:t>5</w:t>
      </w:r>
      <w:r w:rsidRPr="604C4AB2">
        <w:rPr>
          <w:rFonts w:ascii="Roboto Mono" w:eastAsia="Roboto Mono" w:hAnsi="Roboto Mono" w:cs="Roboto Mono"/>
          <w:color w:val="494949"/>
          <w:sz w:val="18"/>
          <w:szCs w:val="18"/>
          <w:lang w:val="fr-FR"/>
        </w:rPr>
        <w:t xml:space="preserve"> ┼          </w:t>
      </w:r>
      <w:r w:rsidR="5444EC3B" w:rsidRPr="604C4AB2">
        <w:rPr>
          <w:rFonts w:ascii="Roboto Mono" w:eastAsia="Roboto Mono" w:hAnsi="Roboto Mono" w:cs="Roboto Mono"/>
          <w:color w:val="494949"/>
          <w:sz w:val="18"/>
          <w:szCs w:val="18"/>
          <w:lang w:val="fr-FR"/>
        </w:rPr>
        <w:t>■</w:t>
      </w:r>
      <w:r>
        <w:br/>
      </w:r>
      <w:r w:rsidR="3DB687AD" w:rsidRPr="604C4AB2">
        <w:rPr>
          <w:rFonts w:ascii="Roboto Mono" w:eastAsia="Roboto Mono" w:hAnsi="Roboto Mono" w:cs="Roboto Mono"/>
          <w:color w:val="494949"/>
          <w:sz w:val="18"/>
          <w:szCs w:val="18"/>
          <w:lang w:val="fr-FR"/>
        </w:rPr>
        <w:t xml:space="preserve">45 ┼          ■  ■                    ■    </w:t>
      </w:r>
      <w:r>
        <w:br/>
      </w:r>
      <w:r w:rsidRPr="604C4AB2">
        <w:rPr>
          <w:rFonts w:ascii="Roboto Mono" w:eastAsia="Roboto Mono" w:hAnsi="Roboto Mono" w:cs="Roboto Mono"/>
          <w:color w:val="494949"/>
          <w:sz w:val="18"/>
          <w:szCs w:val="18"/>
          <w:lang w:val="fr-FR"/>
        </w:rPr>
        <w:lastRenderedPageBreak/>
        <w:t xml:space="preserve">40 ┼ ■     ■  </w:t>
      </w:r>
      <w:r w:rsidR="447A694D" w:rsidRPr="604C4AB2">
        <w:rPr>
          <w:rFonts w:ascii="Roboto Mono" w:eastAsia="Roboto Mono" w:hAnsi="Roboto Mono" w:cs="Roboto Mono"/>
          <w:color w:val="494949"/>
          <w:sz w:val="18"/>
          <w:szCs w:val="18"/>
          <w:lang w:val="fr-FR"/>
        </w:rPr>
        <w:t>■</w:t>
      </w:r>
      <w:r w:rsidR="379CF7DC"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 xml:space="preserve">  ■  ■   </w:t>
      </w:r>
      <w:r>
        <w:br/>
      </w:r>
      <w:r w:rsidRPr="604C4AB2">
        <w:rPr>
          <w:rFonts w:ascii="Roboto Mono" w:eastAsia="Roboto Mono" w:hAnsi="Roboto Mono" w:cs="Roboto Mono"/>
          <w:color w:val="494949"/>
          <w:sz w:val="18"/>
          <w:szCs w:val="18"/>
          <w:lang w:val="fr-FR"/>
        </w:rPr>
        <w:t xml:space="preserve">35 ┼ ■  ■  ■  ■ </w:t>
      </w:r>
      <w:r w:rsidR="773C26D6" w:rsidRPr="604C4AB2">
        <w:rPr>
          <w:rFonts w:ascii="Roboto Mono" w:eastAsia="Roboto Mono" w:hAnsi="Roboto Mono" w:cs="Roboto Mono"/>
          <w:color w:val="494949"/>
          <w:sz w:val="18"/>
          <w:szCs w:val="18"/>
          <w:lang w:val="fr-FR"/>
        </w:rPr>
        <w:t xml:space="preserve"> ■</w:t>
      </w:r>
      <w:r w:rsidR="7ACD0BCD"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 xml:space="preserve">■  ■  ■   </w:t>
      </w:r>
      <w:r>
        <w:br/>
      </w:r>
      <w:r w:rsidRPr="604C4AB2">
        <w:rPr>
          <w:rFonts w:ascii="Roboto Mono" w:eastAsia="Roboto Mono" w:hAnsi="Roboto Mono" w:cs="Roboto Mono"/>
          <w:color w:val="494949"/>
          <w:sz w:val="18"/>
          <w:szCs w:val="18"/>
          <w:lang w:val="fr-FR"/>
        </w:rPr>
        <w:t xml:space="preserve">30 ┼ ■  ■  ■  ■  </w:t>
      </w:r>
      <w:r w:rsidR="35577E89" w:rsidRPr="604C4AB2">
        <w:rPr>
          <w:rFonts w:ascii="Roboto Mono" w:eastAsia="Roboto Mono" w:hAnsi="Roboto Mono" w:cs="Roboto Mono"/>
          <w:color w:val="494949"/>
          <w:sz w:val="18"/>
          <w:szCs w:val="18"/>
          <w:lang w:val="fr-FR"/>
        </w:rPr>
        <w:t>■</w:t>
      </w:r>
      <w:r w:rsidR="7CF31AA7"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 xml:space="preserve">■  ■  ■   </w:t>
      </w:r>
      <w:r>
        <w:br/>
      </w:r>
      <w:r w:rsidRPr="604C4AB2">
        <w:rPr>
          <w:rFonts w:ascii="Roboto Mono" w:eastAsia="Roboto Mono" w:hAnsi="Roboto Mono" w:cs="Roboto Mono"/>
          <w:color w:val="494949"/>
          <w:sz w:val="18"/>
          <w:szCs w:val="18"/>
          <w:lang w:val="fr-FR"/>
        </w:rPr>
        <w:t xml:space="preserve">25 ┼ ■  ■  ■  ■  </w:t>
      </w:r>
      <w:r w:rsidR="20DA966E"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 xml:space="preserve">  ■  ■  ■  ■ </w:t>
      </w:r>
      <w:r>
        <w:br/>
      </w:r>
      <w:r w:rsidRPr="604C4AB2">
        <w:rPr>
          <w:rFonts w:ascii="Roboto Mono" w:eastAsia="Roboto Mono" w:hAnsi="Roboto Mono" w:cs="Roboto Mono"/>
          <w:color w:val="494949"/>
          <w:sz w:val="18"/>
          <w:szCs w:val="18"/>
          <w:lang w:val="fr-FR"/>
        </w:rPr>
        <w:t xml:space="preserve">20 ┼ ■  ■  ■  ■  </w:t>
      </w:r>
      <w:r w:rsidR="17B6A7BA"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 xml:space="preserve">  ■  ■  ■  ■  </w:t>
      </w:r>
      <w:r>
        <w:br/>
      </w:r>
      <w:r w:rsidRPr="604C4AB2">
        <w:rPr>
          <w:rFonts w:ascii="Roboto Mono" w:eastAsia="Roboto Mono" w:hAnsi="Roboto Mono" w:cs="Roboto Mono"/>
          <w:color w:val="494949"/>
          <w:sz w:val="18"/>
          <w:szCs w:val="18"/>
          <w:lang w:val="fr-FR"/>
        </w:rPr>
        <w:t xml:space="preserve">15 ┼ ■  ■  ■  ■  </w:t>
      </w:r>
      <w:r w:rsidR="7CA7BE3E"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 xml:space="preserve">  ■  </w:t>
      </w:r>
      <w:r w:rsidR="1CC7BDB3"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 xml:space="preserve">■  ■  ■  </w:t>
      </w:r>
      <w:r w:rsidR="0217C37A" w:rsidRPr="604C4AB2">
        <w:rPr>
          <w:rFonts w:ascii="Roboto Mono" w:eastAsia="Roboto Mono" w:hAnsi="Roboto Mono" w:cs="Roboto Mono"/>
          <w:color w:val="494949"/>
          <w:sz w:val="18"/>
          <w:szCs w:val="18"/>
          <w:lang w:val="fr-FR"/>
        </w:rPr>
        <w:t>■</w:t>
      </w:r>
      <w:r>
        <w:br/>
      </w:r>
      <w:r w:rsidRPr="604C4AB2">
        <w:rPr>
          <w:rFonts w:ascii="Roboto Mono" w:eastAsia="Roboto Mono" w:hAnsi="Roboto Mono" w:cs="Roboto Mono"/>
          <w:color w:val="494949"/>
          <w:sz w:val="18"/>
          <w:szCs w:val="18"/>
          <w:lang w:val="fr-FR"/>
        </w:rPr>
        <w:t xml:space="preserve">10 ┼ ■  ■  ■  ■  </w:t>
      </w:r>
      <w:r w:rsidR="1BD51C45"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 xml:space="preserve">  ■  ■  ■  ■  </w:t>
      </w:r>
      <w:r w:rsidR="03E42E2C" w:rsidRPr="604C4AB2">
        <w:rPr>
          <w:rFonts w:ascii="Roboto Mono" w:eastAsia="Roboto Mono" w:hAnsi="Roboto Mono" w:cs="Roboto Mono"/>
          <w:color w:val="494949"/>
          <w:sz w:val="18"/>
          <w:szCs w:val="18"/>
          <w:lang w:val="fr-FR"/>
        </w:rPr>
        <w:t>■</w:t>
      </w:r>
      <w:r w:rsidR="18EDAF9E" w:rsidRPr="604C4AB2">
        <w:rPr>
          <w:rFonts w:ascii="Roboto Mono" w:eastAsia="Roboto Mono" w:hAnsi="Roboto Mono" w:cs="Roboto Mono"/>
          <w:color w:val="494949"/>
          <w:sz w:val="18"/>
          <w:szCs w:val="18"/>
          <w:lang w:val="fr-FR"/>
        </w:rPr>
        <w:t xml:space="preserve">  ■</w:t>
      </w:r>
      <w:r w:rsidR="36ED1111" w:rsidRPr="604C4AB2">
        <w:rPr>
          <w:rFonts w:ascii="Roboto Mono" w:eastAsia="Roboto Mono" w:hAnsi="Roboto Mono" w:cs="Roboto Mono"/>
          <w:color w:val="494949"/>
          <w:sz w:val="18"/>
          <w:szCs w:val="18"/>
          <w:lang w:val="fr-FR"/>
        </w:rPr>
        <w:t xml:space="preserve">  ■</w:t>
      </w:r>
      <w:r>
        <w:br/>
      </w:r>
      <w:r w:rsidRPr="604C4AB2">
        <w:rPr>
          <w:rFonts w:ascii="Roboto Mono" w:eastAsia="Roboto Mono" w:hAnsi="Roboto Mono" w:cs="Roboto Mono"/>
          <w:color w:val="494949"/>
          <w:sz w:val="18"/>
          <w:szCs w:val="18"/>
          <w:lang w:val="fr-FR"/>
        </w:rPr>
        <w:t xml:space="preserve"> 5 ┼ ■  ■  ■  ■ </w:t>
      </w:r>
      <w:r w:rsidR="62D33F87" w:rsidRPr="604C4AB2">
        <w:rPr>
          <w:rFonts w:ascii="Roboto Mono" w:eastAsia="Roboto Mono" w:hAnsi="Roboto Mono" w:cs="Roboto Mono"/>
          <w:color w:val="494949"/>
          <w:sz w:val="18"/>
          <w:szCs w:val="18"/>
          <w:lang w:val="fr-FR"/>
        </w:rPr>
        <w:t xml:space="preserve"> ■</w:t>
      </w:r>
      <w:r w:rsidRPr="604C4AB2">
        <w:rPr>
          <w:rFonts w:ascii="Roboto Mono" w:eastAsia="Roboto Mono" w:hAnsi="Roboto Mono" w:cs="Roboto Mono"/>
          <w:color w:val="494949"/>
          <w:sz w:val="18"/>
          <w:szCs w:val="18"/>
          <w:lang w:val="fr-FR"/>
        </w:rPr>
        <w:t xml:space="preserve">  ■  ■  ■  ■ </w:t>
      </w:r>
      <w:r w:rsidR="0D0DE788" w:rsidRPr="604C4AB2">
        <w:rPr>
          <w:rFonts w:ascii="Roboto Mono" w:eastAsia="Roboto Mono" w:hAnsi="Roboto Mono" w:cs="Roboto Mono"/>
          <w:color w:val="494949"/>
          <w:sz w:val="18"/>
          <w:szCs w:val="18"/>
          <w:lang w:val="fr-FR"/>
        </w:rPr>
        <w:t xml:space="preserve"> ■</w:t>
      </w:r>
      <w:r w:rsidR="216AE85F" w:rsidRPr="604C4AB2">
        <w:rPr>
          <w:rFonts w:ascii="Roboto Mono" w:eastAsia="Roboto Mono" w:hAnsi="Roboto Mono" w:cs="Roboto Mono"/>
          <w:color w:val="494949"/>
          <w:sz w:val="18"/>
          <w:szCs w:val="18"/>
          <w:lang w:val="fr-FR"/>
        </w:rPr>
        <w:t xml:space="preserve"> ■</w:t>
      </w:r>
      <w:r w:rsidR="595EB392" w:rsidRPr="604C4AB2">
        <w:rPr>
          <w:rFonts w:ascii="Roboto Mono" w:eastAsia="Roboto Mono" w:hAnsi="Roboto Mono" w:cs="Roboto Mono"/>
          <w:color w:val="494949"/>
          <w:sz w:val="18"/>
          <w:szCs w:val="18"/>
          <w:lang w:val="fr-FR"/>
        </w:rPr>
        <w:t xml:space="preserve">  ■</w:t>
      </w:r>
      <w:r>
        <w:br/>
      </w:r>
      <w:r w:rsidRPr="604C4AB2">
        <w:rPr>
          <w:rFonts w:ascii="Roboto Mono" w:eastAsia="Roboto Mono" w:hAnsi="Roboto Mono" w:cs="Roboto Mono"/>
          <w:color w:val="494949"/>
          <w:sz w:val="18"/>
          <w:szCs w:val="18"/>
          <w:lang w:val="fr-FR"/>
        </w:rPr>
        <w:t xml:space="preserve"> 0 ┼────────────────────────────</w:t>
      </w:r>
      <w:r w:rsidR="7C2C69E4" w:rsidRPr="604C4AB2">
        <w:rPr>
          <w:rFonts w:ascii="Roboto Mono" w:eastAsia="Roboto Mono" w:hAnsi="Roboto Mono" w:cs="Roboto Mono"/>
          <w:color w:val="494949"/>
          <w:sz w:val="18"/>
          <w:szCs w:val="18"/>
          <w:lang w:val="fr-FR"/>
        </w:rPr>
        <w:t>─</w:t>
      </w:r>
      <w:r w:rsidRPr="604C4AB2">
        <w:rPr>
          <w:rFonts w:ascii="Roboto Mono" w:eastAsia="Roboto Mono" w:hAnsi="Roboto Mono" w:cs="Roboto Mono"/>
          <w:color w:val="494949"/>
          <w:sz w:val="18"/>
          <w:szCs w:val="18"/>
          <w:lang w:val="fr-FR"/>
        </w:rPr>
        <w:t>─</w:t>
      </w:r>
      <w:r>
        <w:br/>
      </w:r>
      <w:r w:rsidRPr="604C4AB2">
        <w:rPr>
          <w:rFonts w:ascii="Roboto Mono" w:eastAsia="Roboto Mono" w:hAnsi="Roboto Mono" w:cs="Roboto Mono"/>
          <w:color w:val="494949"/>
          <w:sz w:val="18"/>
          <w:szCs w:val="18"/>
          <w:lang w:val="fr-FR"/>
        </w:rPr>
        <w:t xml:space="preserve">     J  F  M  A  M  J  </w:t>
      </w:r>
      <w:proofErr w:type="spellStart"/>
      <w:r w:rsidRPr="604C4AB2">
        <w:rPr>
          <w:rFonts w:ascii="Roboto Mono" w:eastAsia="Roboto Mono" w:hAnsi="Roboto Mono" w:cs="Roboto Mono"/>
          <w:color w:val="494949"/>
          <w:sz w:val="18"/>
          <w:szCs w:val="18"/>
          <w:lang w:val="fr-FR"/>
        </w:rPr>
        <w:t>J</w:t>
      </w:r>
      <w:proofErr w:type="spellEnd"/>
      <w:r w:rsidRPr="604C4AB2">
        <w:rPr>
          <w:rFonts w:ascii="Roboto Mono" w:eastAsia="Roboto Mono" w:hAnsi="Roboto Mono" w:cs="Roboto Mono"/>
          <w:color w:val="494949"/>
          <w:sz w:val="18"/>
          <w:szCs w:val="18"/>
          <w:lang w:val="fr-FR"/>
        </w:rPr>
        <w:t xml:space="preserve">  A  S  O  N  D</w:t>
      </w:r>
    </w:p>
    <w:p w:rsidR="00A3614C" w:rsidRDefault="285812D9" w:rsidP="604C4AB2">
      <w:pPr>
        <w:shd w:val="clear" w:color="auto" w:fill="FFFFFF" w:themeFill="background1"/>
        <w:spacing w:before="206" w:after="206" w:line="429" w:lineRule="auto"/>
      </w:pPr>
      <w:r w:rsidRPr="604C4AB2">
        <w:rPr>
          <w:rFonts w:ascii="system-ui" w:eastAsia="system-ui" w:hAnsi="system-ui" w:cs="system-ui"/>
          <w:b/>
          <w:bCs/>
          <w:color w:val="404040" w:themeColor="text1" w:themeTint="BF"/>
        </w:rPr>
        <w:t>Önemli Notlar:</w:t>
      </w:r>
    </w:p>
    <w:p w:rsidR="00A3614C" w:rsidRDefault="285812D9" w:rsidP="604C4AB2">
      <w:pPr>
        <w:pStyle w:val="ListeParagraf"/>
        <w:numPr>
          <w:ilvl w:val="0"/>
          <w:numId w:val="8"/>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En yüksek yağış Mayıs ayında (</w:t>
      </w:r>
      <w:proofErr w:type="gramStart"/>
      <w:r w:rsidRPr="604C4AB2">
        <w:rPr>
          <w:rFonts w:ascii="system-ui" w:eastAsia="system-ui" w:hAnsi="system-ui" w:cs="system-ui"/>
          <w:color w:val="404040" w:themeColor="text1" w:themeTint="BF"/>
        </w:rPr>
        <w:t>55.0</w:t>
      </w:r>
      <w:proofErr w:type="gramEnd"/>
      <w:r w:rsidRPr="604C4AB2">
        <w:rPr>
          <w:rFonts w:ascii="system-ui" w:eastAsia="system-ui" w:hAnsi="system-ui" w:cs="system-ui"/>
          <w:color w:val="404040" w:themeColor="text1" w:themeTint="BF"/>
        </w:rPr>
        <w:t xml:space="preserve"> mm) görülmektedir</w:t>
      </w:r>
    </w:p>
    <w:p w:rsidR="00A3614C" w:rsidRDefault="285812D9" w:rsidP="604C4AB2">
      <w:pPr>
        <w:pStyle w:val="ListeParagraf"/>
        <w:numPr>
          <w:ilvl w:val="0"/>
          <w:numId w:val="8"/>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En düşük yağış Ağustos ayında (</w:t>
      </w:r>
      <w:proofErr w:type="gramStart"/>
      <w:r w:rsidRPr="604C4AB2">
        <w:rPr>
          <w:rFonts w:ascii="system-ui" w:eastAsia="system-ui" w:hAnsi="system-ui" w:cs="system-ui"/>
          <w:color w:val="404040" w:themeColor="text1" w:themeTint="BF"/>
        </w:rPr>
        <w:t>10.7</w:t>
      </w:r>
      <w:proofErr w:type="gramEnd"/>
      <w:r w:rsidRPr="604C4AB2">
        <w:rPr>
          <w:rFonts w:ascii="system-ui" w:eastAsia="system-ui" w:hAnsi="system-ui" w:cs="system-ui"/>
          <w:color w:val="404040" w:themeColor="text1" w:themeTint="BF"/>
        </w:rPr>
        <w:t xml:space="preserve"> mm) kaydedilmiştir</w:t>
      </w:r>
    </w:p>
    <w:p w:rsidR="00A3614C" w:rsidRDefault="285812D9" w:rsidP="604C4AB2">
      <w:pPr>
        <w:pStyle w:val="ListeParagraf"/>
        <w:numPr>
          <w:ilvl w:val="0"/>
          <w:numId w:val="8"/>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Yıllık toplam yağış ortalaması 430.1 mm'dir</w:t>
      </w:r>
    </w:p>
    <w:p w:rsidR="00A3614C" w:rsidRDefault="285812D9" w:rsidP="604C4AB2">
      <w:pPr>
        <w:pStyle w:val="ListeParagraf"/>
        <w:numPr>
          <w:ilvl w:val="0"/>
          <w:numId w:val="8"/>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Yağışların %65'i ilkbahar ve sonbahar aylarında düşmektedir</w:t>
      </w:r>
    </w:p>
    <w:p w:rsidR="00A3614C" w:rsidRDefault="285812D9" w:rsidP="604C4AB2">
      <w:pPr>
        <w:pStyle w:val="ListeParagraf"/>
        <w:numPr>
          <w:ilvl w:val="0"/>
          <w:numId w:val="8"/>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Temmuz-Ağustos dönemi en kurak dönemdir (toplam 23.0 mm)</w:t>
      </w:r>
    </w:p>
    <w:p w:rsidR="00A3614C" w:rsidRDefault="285812D9" w:rsidP="604C4AB2">
      <w:pPr>
        <w:shd w:val="clear" w:color="auto" w:fill="FFFFFF" w:themeFill="background1"/>
        <w:spacing w:before="206" w:after="0" w:line="429" w:lineRule="auto"/>
      </w:pPr>
      <w:r w:rsidRPr="604C4AB2">
        <w:rPr>
          <w:rFonts w:ascii="system-ui" w:eastAsia="system-ui" w:hAnsi="system-ui" w:cs="system-ui"/>
          <w:color w:val="404040" w:themeColor="text1" w:themeTint="BF"/>
        </w:rPr>
        <w:t>Bu veriler, Sivas'ta iklim değişikliği uyum planları hazırlarken su yönetimi stratejileri için kritik öneme sahiptir. Özellikle hidroelektrik santrallerin verimliliği ve tarımsal sulama planlaması bu yağış rejimine göre şekillendirilmelidir.</w:t>
      </w:r>
    </w:p>
    <w:p w:rsidR="00A3614C" w:rsidRDefault="00A3614C" w:rsidP="604C4AB2">
      <w:pPr>
        <w:spacing w:before="240" w:after="240"/>
        <w:rPr>
          <w:rFonts w:ascii="Aptos" w:eastAsia="Aptos" w:hAnsi="Aptos" w:cs="Aptos"/>
          <w:sz w:val="16"/>
          <w:szCs w:val="16"/>
        </w:rPr>
      </w:pPr>
    </w:p>
    <w:p w:rsidR="00A3614C" w:rsidRDefault="58B8DA12" w:rsidP="604C4AB2">
      <w:pPr>
        <w:spacing w:before="240" w:after="240"/>
      </w:pPr>
      <w:r w:rsidRPr="604C4AB2">
        <w:rPr>
          <w:rFonts w:ascii="Aptos" w:eastAsia="Aptos" w:hAnsi="Aptos" w:cs="Aptos"/>
          <w:b/>
          <w:bCs/>
        </w:rPr>
        <w:t>5</w:t>
      </w:r>
      <w:r w:rsidR="4A19A092" w:rsidRPr="604C4AB2">
        <w:rPr>
          <w:rFonts w:ascii="Aptos" w:eastAsia="Aptos" w:hAnsi="Aptos" w:cs="Aptos"/>
          <w:b/>
          <w:bCs/>
        </w:rPr>
        <w:t>. Cumhuriyet Üniversitesi’nin Mevcut Durumu ve Riskler</w:t>
      </w:r>
    </w:p>
    <w:p w:rsidR="00A3614C" w:rsidRDefault="4A19A092" w:rsidP="604C4AB2">
      <w:pPr>
        <w:spacing w:before="240" w:after="240"/>
      </w:pPr>
      <w:r w:rsidRPr="604C4AB2">
        <w:rPr>
          <w:rFonts w:ascii="Aptos" w:eastAsia="Aptos" w:hAnsi="Aptos" w:cs="Aptos"/>
        </w:rPr>
        <w:t>Cumhuriyet Üniversitesi kampüsü, Sivas il merkezine yakın konumuyla, geniş bir alanda doğayla iç içe bir yapıya sahiptir. Ancak enerji tüketimi, su kullanımı, atık yönetimi gibi konularda iklim dostu uygulamalara tam anlamıyla geçilmediği görülmektedir. Aşağıdaki riskler öne çıkmaktadır:</w:t>
      </w:r>
    </w:p>
    <w:p w:rsidR="00A3614C" w:rsidRDefault="4A19A092" w:rsidP="604C4AB2">
      <w:pPr>
        <w:pStyle w:val="ListeParagraf"/>
        <w:numPr>
          <w:ilvl w:val="0"/>
          <w:numId w:val="12"/>
        </w:numPr>
        <w:spacing w:before="240" w:after="240"/>
        <w:rPr>
          <w:rFonts w:ascii="Aptos" w:eastAsia="Aptos" w:hAnsi="Aptos" w:cs="Aptos"/>
        </w:rPr>
      </w:pPr>
      <w:r w:rsidRPr="604C4AB2">
        <w:rPr>
          <w:rFonts w:ascii="Aptos" w:eastAsia="Aptos" w:hAnsi="Aptos" w:cs="Aptos"/>
        </w:rPr>
        <w:t>Enerji verimsizliği ve karbon salınımı</w:t>
      </w:r>
    </w:p>
    <w:p w:rsidR="00A3614C" w:rsidRDefault="4A19A092" w:rsidP="604C4AB2">
      <w:pPr>
        <w:pStyle w:val="ListeParagraf"/>
        <w:numPr>
          <w:ilvl w:val="0"/>
          <w:numId w:val="12"/>
        </w:numPr>
        <w:spacing w:before="240" w:after="240"/>
        <w:rPr>
          <w:rFonts w:ascii="Aptos" w:eastAsia="Aptos" w:hAnsi="Aptos" w:cs="Aptos"/>
        </w:rPr>
      </w:pPr>
      <w:r w:rsidRPr="604C4AB2">
        <w:rPr>
          <w:rFonts w:ascii="Aptos" w:eastAsia="Aptos" w:hAnsi="Aptos" w:cs="Aptos"/>
        </w:rPr>
        <w:t>Su kaynaklarının israfı ve şebeke kayıpları</w:t>
      </w:r>
    </w:p>
    <w:p w:rsidR="00A3614C" w:rsidRDefault="4A19A092" w:rsidP="604C4AB2">
      <w:pPr>
        <w:pStyle w:val="ListeParagraf"/>
        <w:numPr>
          <w:ilvl w:val="0"/>
          <w:numId w:val="12"/>
        </w:numPr>
        <w:spacing w:before="240" w:after="240"/>
        <w:rPr>
          <w:rFonts w:ascii="Aptos" w:eastAsia="Aptos" w:hAnsi="Aptos" w:cs="Aptos"/>
        </w:rPr>
      </w:pPr>
      <w:r w:rsidRPr="604C4AB2">
        <w:rPr>
          <w:rFonts w:ascii="Aptos" w:eastAsia="Aptos" w:hAnsi="Aptos" w:cs="Aptos"/>
        </w:rPr>
        <w:t>Atık ayrıştırmasının yetersizliği</w:t>
      </w:r>
    </w:p>
    <w:p w:rsidR="00A3614C" w:rsidRDefault="4A19A092" w:rsidP="604C4AB2">
      <w:pPr>
        <w:pStyle w:val="ListeParagraf"/>
        <w:numPr>
          <w:ilvl w:val="0"/>
          <w:numId w:val="12"/>
        </w:numPr>
        <w:spacing w:before="240" w:after="240"/>
        <w:rPr>
          <w:rFonts w:ascii="Aptos" w:eastAsia="Aptos" w:hAnsi="Aptos" w:cs="Aptos"/>
        </w:rPr>
      </w:pPr>
      <w:r w:rsidRPr="604C4AB2">
        <w:rPr>
          <w:rFonts w:ascii="Aptos" w:eastAsia="Aptos" w:hAnsi="Aptos" w:cs="Aptos"/>
        </w:rPr>
        <w:t>Yeşil alanların yeterince kullanılmaması</w:t>
      </w:r>
    </w:p>
    <w:p w:rsidR="00A3614C" w:rsidRDefault="08F9AB83" w:rsidP="604C4AB2">
      <w:pPr>
        <w:spacing w:before="240" w:after="240"/>
        <w:rPr>
          <w:rFonts w:ascii="Aptos" w:eastAsia="Aptos" w:hAnsi="Aptos" w:cs="Aptos"/>
        </w:rPr>
      </w:pPr>
      <w:r w:rsidRPr="604C4AB2">
        <w:rPr>
          <w:b/>
          <w:bCs/>
        </w:rPr>
        <w:t>Tablo 2. Kampüs İçi Yıllık Elektrik ve Su Tüketimi (2023 Verileri)</w:t>
      </w:r>
    </w:p>
    <w:tbl>
      <w:tblPr>
        <w:tblStyle w:val="TabloKlavuzu"/>
        <w:tblW w:w="0" w:type="auto"/>
        <w:jc w:val="center"/>
        <w:tblLayout w:type="fixed"/>
        <w:tblLook w:val="06A0"/>
      </w:tblPr>
      <w:tblGrid>
        <w:gridCol w:w="1759"/>
        <w:gridCol w:w="2993"/>
      </w:tblGrid>
      <w:tr w:rsidR="604C4AB2" w:rsidTr="604C4AB2">
        <w:trPr>
          <w:trHeight w:val="450"/>
          <w:jc w:val="center"/>
        </w:trPr>
        <w:tc>
          <w:tcPr>
            <w:tcW w:w="1759" w:type="dxa"/>
            <w:vAlign w:val="center"/>
          </w:tcPr>
          <w:p w:rsidR="604C4AB2" w:rsidRDefault="604C4AB2" w:rsidP="604C4AB2">
            <w:pPr>
              <w:jc w:val="center"/>
            </w:pPr>
            <w:r>
              <w:t>Kaynak</w:t>
            </w:r>
          </w:p>
        </w:tc>
        <w:tc>
          <w:tcPr>
            <w:tcW w:w="2993" w:type="dxa"/>
            <w:vAlign w:val="center"/>
          </w:tcPr>
          <w:p w:rsidR="604C4AB2" w:rsidRDefault="604C4AB2" w:rsidP="604C4AB2">
            <w:pPr>
              <w:jc w:val="center"/>
            </w:pPr>
            <w:r>
              <w:t>Toplam Tüketim</w:t>
            </w:r>
          </w:p>
        </w:tc>
      </w:tr>
      <w:tr w:rsidR="604C4AB2" w:rsidTr="604C4AB2">
        <w:trPr>
          <w:trHeight w:val="690"/>
          <w:jc w:val="center"/>
        </w:trPr>
        <w:tc>
          <w:tcPr>
            <w:tcW w:w="1759" w:type="dxa"/>
            <w:vAlign w:val="center"/>
          </w:tcPr>
          <w:p w:rsidR="604C4AB2" w:rsidRDefault="604C4AB2" w:rsidP="604C4AB2">
            <w:pPr>
              <w:jc w:val="center"/>
            </w:pPr>
            <w:r>
              <w:lastRenderedPageBreak/>
              <w:t>Elektrik</w:t>
            </w:r>
          </w:p>
        </w:tc>
        <w:tc>
          <w:tcPr>
            <w:tcW w:w="2993" w:type="dxa"/>
            <w:vAlign w:val="center"/>
          </w:tcPr>
          <w:p w:rsidR="604C4AB2" w:rsidRDefault="604C4AB2" w:rsidP="604C4AB2">
            <w:pPr>
              <w:jc w:val="center"/>
            </w:pPr>
            <w:r>
              <w:t>3.400.000 kWh</w:t>
            </w:r>
          </w:p>
        </w:tc>
      </w:tr>
      <w:tr w:rsidR="604C4AB2" w:rsidTr="604C4AB2">
        <w:trPr>
          <w:trHeight w:val="690"/>
          <w:jc w:val="center"/>
        </w:trPr>
        <w:tc>
          <w:tcPr>
            <w:tcW w:w="1759" w:type="dxa"/>
            <w:vAlign w:val="center"/>
          </w:tcPr>
          <w:p w:rsidR="604C4AB2" w:rsidRDefault="604C4AB2" w:rsidP="604C4AB2">
            <w:pPr>
              <w:jc w:val="center"/>
            </w:pPr>
            <w:r>
              <w:t>Su</w:t>
            </w:r>
          </w:p>
        </w:tc>
        <w:tc>
          <w:tcPr>
            <w:tcW w:w="2993" w:type="dxa"/>
            <w:vAlign w:val="center"/>
          </w:tcPr>
          <w:p w:rsidR="604C4AB2" w:rsidRDefault="604C4AB2" w:rsidP="604C4AB2">
            <w:pPr>
              <w:jc w:val="center"/>
            </w:pPr>
            <w:r>
              <w:t>120.000 m³</w:t>
            </w:r>
          </w:p>
        </w:tc>
      </w:tr>
    </w:tbl>
    <w:p w:rsidR="00A3614C" w:rsidRDefault="00A3614C" w:rsidP="604C4AB2">
      <w:pPr>
        <w:spacing w:before="240" w:after="240"/>
        <w:rPr>
          <w:rFonts w:ascii="Aptos" w:eastAsia="Aptos" w:hAnsi="Aptos" w:cs="Aptos"/>
        </w:rPr>
      </w:pPr>
    </w:p>
    <w:p w:rsidR="00A3614C" w:rsidRDefault="26F54D67" w:rsidP="604C4AB2">
      <w:pPr>
        <w:spacing w:before="240" w:after="240"/>
      </w:pPr>
      <w:r w:rsidRPr="604C4AB2">
        <w:rPr>
          <w:rFonts w:ascii="Aptos" w:eastAsia="Aptos" w:hAnsi="Aptos" w:cs="Aptos"/>
          <w:b/>
          <w:bCs/>
        </w:rPr>
        <w:t>6</w:t>
      </w:r>
      <w:r w:rsidR="4A19A092" w:rsidRPr="604C4AB2">
        <w:rPr>
          <w:rFonts w:ascii="Aptos" w:eastAsia="Aptos" w:hAnsi="Aptos" w:cs="Aptos"/>
          <w:b/>
          <w:bCs/>
        </w:rPr>
        <w:t>. Yenilenebilir Enerji Potansiyeli</w:t>
      </w:r>
    </w:p>
    <w:p w:rsidR="00A3614C" w:rsidRDefault="4A19A092" w:rsidP="604C4AB2">
      <w:pPr>
        <w:spacing w:before="240" w:after="240"/>
      </w:pPr>
      <w:r w:rsidRPr="604C4AB2">
        <w:rPr>
          <w:rFonts w:ascii="Aptos" w:eastAsia="Aptos" w:hAnsi="Aptos" w:cs="Aptos"/>
        </w:rPr>
        <w:t xml:space="preserve">"Yenilenebilir Enerji Kapsamında Sivas İli Potansiyelinin Değerlendirilmesi" başlıklı çalışma, Sivas ilinin güneş enerjisi ve </w:t>
      </w:r>
      <w:r w:rsidR="780BE0CE" w:rsidRPr="604C4AB2">
        <w:rPr>
          <w:rFonts w:ascii="Aptos" w:eastAsia="Aptos" w:hAnsi="Aptos" w:cs="Aptos"/>
        </w:rPr>
        <w:t>rüzgâr</w:t>
      </w:r>
      <w:r w:rsidRPr="604C4AB2">
        <w:rPr>
          <w:rFonts w:ascii="Aptos" w:eastAsia="Aptos" w:hAnsi="Aptos" w:cs="Aptos"/>
        </w:rPr>
        <w:t xml:space="preserve"> enerjisi başta olmak üzere büyük bir potansiyele sahip olduğunu ortaya koymaktadır. </w:t>
      </w:r>
    </w:p>
    <w:p w:rsidR="00A3614C" w:rsidRDefault="4A19A092" w:rsidP="604C4AB2">
      <w:pPr>
        <w:spacing w:before="240" w:after="240"/>
      </w:pPr>
      <w:r w:rsidRPr="604C4AB2">
        <w:rPr>
          <w:rFonts w:ascii="Aptos" w:eastAsia="Aptos" w:hAnsi="Aptos" w:cs="Aptos"/>
        </w:rPr>
        <w:t>Cumhuriyet Üniversitesi kampüs alanı:</w:t>
      </w:r>
    </w:p>
    <w:p w:rsidR="00A3614C" w:rsidRDefault="4A19A092" w:rsidP="604C4AB2">
      <w:pPr>
        <w:pStyle w:val="ListeParagraf"/>
        <w:numPr>
          <w:ilvl w:val="0"/>
          <w:numId w:val="11"/>
        </w:numPr>
        <w:spacing w:before="240" w:after="240"/>
        <w:rPr>
          <w:rFonts w:ascii="Aptos" w:eastAsia="Aptos" w:hAnsi="Aptos" w:cs="Aptos"/>
        </w:rPr>
      </w:pPr>
      <w:r w:rsidRPr="604C4AB2">
        <w:rPr>
          <w:rFonts w:ascii="Aptos" w:eastAsia="Aptos" w:hAnsi="Aptos" w:cs="Aptos"/>
        </w:rPr>
        <w:t>Güneş panelleri ile enerji ihtiyacının bir kısmını karşılayabilir,</w:t>
      </w:r>
    </w:p>
    <w:p w:rsidR="00A3614C" w:rsidRDefault="4A19A092" w:rsidP="604C4AB2">
      <w:pPr>
        <w:pStyle w:val="ListeParagraf"/>
        <w:numPr>
          <w:ilvl w:val="0"/>
          <w:numId w:val="11"/>
        </w:numPr>
        <w:spacing w:before="240" w:after="240"/>
        <w:rPr>
          <w:rFonts w:ascii="Aptos" w:eastAsia="Aptos" w:hAnsi="Aptos" w:cs="Aptos"/>
        </w:rPr>
      </w:pPr>
      <w:proofErr w:type="gramStart"/>
      <w:r w:rsidRPr="604C4AB2">
        <w:rPr>
          <w:rFonts w:ascii="Aptos" w:eastAsia="Aptos" w:hAnsi="Aptos" w:cs="Aptos"/>
        </w:rPr>
        <w:t>Rüzgar</w:t>
      </w:r>
      <w:proofErr w:type="gramEnd"/>
      <w:r w:rsidRPr="604C4AB2">
        <w:rPr>
          <w:rFonts w:ascii="Aptos" w:eastAsia="Aptos" w:hAnsi="Aptos" w:cs="Aptos"/>
        </w:rPr>
        <w:t xml:space="preserve"> türbinleri kurulabilecek alanlara sahiptir,</w:t>
      </w:r>
    </w:p>
    <w:p w:rsidR="00A3614C" w:rsidRDefault="4A19A092" w:rsidP="604C4AB2">
      <w:pPr>
        <w:pStyle w:val="ListeParagraf"/>
        <w:numPr>
          <w:ilvl w:val="0"/>
          <w:numId w:val="11"/>
        </w:numPr>
        <w:spacing w:before="240" w:after="240"/>
        <w:rPr>
          <w:rFonts w:ascii="Aptos" w:eastAsia="Aptos" w:hAnsi="Aptos" w:cs="Aptos"/>
        </w:rPr>
      </w:pPr>
      <w:r w:rsidRPr="604C4AB2">
        <w:rPr>
          <w:rFonts w:ascii="Aptos" w:eastAsia="Aptos" w:hAnsi="Aptos" w:cs="Aptos"/>
        </w:rPr>
        <w:t xml:space="preserve">Biyokütle ve organik atık geri </w:t>
      </w:r>
      <w:proofErr w:type="spellStart"/>
      <w:r w:rsidRPr="604C4AB2">
        <w:rPr>
          <w:rFonts w:ascii="Aptos" w:eastAsia="Aptos" w:hAnsi="Aptos" w:cs="Aptos"/>
        </w:rPr>
        <w:t>dönüşü̈m</w:t>
      </w:r>
      <w:proofErr w:type="spellEnd"/>
      <w:r w:rsidRPr="604C4AB2">
        <w:rPr>
          <w:rFonts w:ascii="Aptos" w:eastAsia="Aptos" w:hAnsi="Aptos" w:cs="Aptos"/>
        </w:rPr>
        <w:t xml:space="preserve"> üzerine Ar-</w:t>
      </w:r>
      <w:proofErr w:type="spellStart"/>
      <w:r w:rsidRPr="604C4AB2">
        <w:rPr>
          <w:rFonts w:ascii="Aptos" w:eastAsia="Aptos" w:hAnsi="Aptos" w:cs="Aptos"/>
        </w:rPr>
        <w:t>Ge</w:t>
      </w:r>
      <w:proofErr w:type="spellEnd"/>
      <w:r w:rsidRPr="604C4AB2">
        <w:rPr>
          <w:rFonts w:ascii="Aptos" w:eastAsia="Aptos" w:hAnsi="Aptos" w:cs="Aptos"/>
        </w:rPr>
        <w:t xml:space="preserve"> çalışmaları yürütecek kapasiteye sahiptir.</w:t>
      </w:r>
    </w:p>
    <w:p w:rsidR="00A3614C" w:rsidRDefault="00A3614C" w:rsidP="604C4AB2">
      <w:pPr>
        <w:spacing w:before="240" w:after="240"/>
        <w:rPr>
          <w:b/>
          <w:bCs/>
        </w:rPr>
      </w:pPr>
    </w:p>
    <w:p w:rsidR="00A3614C" w:rsidRDefault="00A3614C" w:rsidP="604C4AB2">
      <w:pPr>
        <w:spacing w:before="240" w:after="240"/>
        <w:rPr>
          <w:b/>
          <w:bCs/>
        </w:rPr>
      </w:pPr>
    </w:p>
    <w:p w:rsidR="00A3614C" w:rsidRDefault="00A3614C" w:rsidP="604C4AB2">
      <w:pPr>
        <w:spacing w:before="240" w:after="240"/>
        <w:rPr>
          <w:b/>
          <w:bCs/>
        </w:rPr>
      </w:pPr>
    </w:p>
    <w:p w:rsidR="00A3614C" w:rsidRDefault="2C432564" w:rsidP="604C4AB2">
      <w:pPr>
        <w:spacing w:before="240" w:after="240"/>
        <w:rPr>
          <w:rFonts w:ascii="Aptos" w:eastAsia="Aptos" w:hAnsi="Aptos" w:cs="Aptos"/>
        </w:rPr>
      </w:pPr>
      <w:r w:rsidRPr="604C4AB2">
        <w:rPr>
          <w:b/>
          <w:bCs/>
        </w:rPr>
        <w:t>Tablo 3. Sivas İli Yenilenebilir Enerji Potansiyeli</w:t>
      </w:r>
    </w:p>
    <w:tbl>
      <w:tblPr>
        <w:tblStyle w:val="TabloKlavuzu"/>
        <w:tblW w:w="0" w:type="auto"/>
        <w:jc w:val="center"/>
        <w:tblLayout w:type="fixed"/>
        <w:tblLook w:val="06A0"/>
      </w:tblPr>
      <w:tblGrid>
        <w:gridCol w:w="1409"/>
        <w:gridCol w:w="2231"/>
        <w:gridCol w:w="2380"/>
      </w:tblGrid>
      <w:tr w:rsidR="604C4AB2" w:rsidTr="604C4AB2">
        <w:trPr>
          <w:trHeight w:val="300"/>
          <w:jc w:val="center"/>
        </w:trPr>
        <w:tc>
          <w:tcPr>
            <w:tcW w:w="1409" w:type="dxa"/>
            <w:vAlign w:val="center"/>
          </w:tcPr>
          <w:p w:rsidR="604C4AB2" w:rsidRDefault="604C4AB2" w:rsidP="604C4AB2">
            <w:pPr>
              <w:jc w:val="center"/>
            </w:pPr>
            <w:r>
              <w:t>Enerji Türü</w:t>
            </w:r>
          </w:p>
        </w:tc>
        <w:tc>
          <w:tcPr>
            <w:tcW w:w="2231" w:type="dxa"/>
            <w:vAlign w:val="center"/>
          </w:tcPr>
          <w:p w:rsidR="604C4AB2" w:rsidRDefault="604C4AB2" w:rsidP="604C4AB2">
            <w:pPr>
              <w:jc w:val="center"/>
            </w:pPr>
            <w:r>
              <w:t>Potansiyel (MW)</w:t>
            </w:r>
          </w:p>
        </w:tc>
        <w:tc>
          <w:tcPr>
            <w:tcW w:w="2380" w:type="dxa"/>
            <w:vAlign w:val="center"/>
          </w:tcPr>
          <w:p w:rsidR="604C4AB2" w:rsidRDefault="604C4AB2" w:rsidP="604C4AB2">
            <w:pPr>
              <w:jc w:val="center"/>
            </w:pPr>
            <w:r>
              <w:t>Kullanılabilirlik</w:t>
            </w:r>
          </w:p>
        </w:tc>
      </w:tr>
      <w:tr w:rsidR="604C4AB2" w:rsidTr="604C4AB2">
        <w:trPr>
          <w:trHeight w:val="765"/>
          <w:jc w:val="center"/>
        </w:trPr>
        <w:tc>
          <w:tcPr>
            <w:tcW w:w="1409" w:type="dxa"/>
            <w:vAlign w:val="center"/>
          </w:tcPr>
          <w:p w:rsidR="604C4AB2" w:rsidRDefault="604C4AB2" w:rsidP="604C4AB2">
            <w:pPr>
              <w:jc w:val="center"/>
            </w:pPr>
            <w:r>
              <w:t>Güneş</w:t>
            </w:r>
          </w:p>
        </w:tc>
        <w:tc>
          <w:tcPr>
            <w:tcW w:w="2231" w:type="dxa"/>
            <w:vAlign w:val="center"/>
          </w:tcPr>
          <w:p w:rsidR="604C4AB2" w:rsidRDefault="604C4AB2" w:rsidP="604C4AB2">
            <w:pPr>
              <w:jc w:val="center"/>
            </w:pPr>
            <w:r>
              <w:t>1.200</w:t>
            </w:r>
          </w:p>
        </w:tc>
        <w:tc>
          <w:tcPr>
            <w:tcW w:w="2380" w:type="dxa"/>
            <w:vAlign w:val="center"/>
          </w:tcPr>
          <w:p w:rsidR="604C4AB2" w:rsidRDefault="604C4AB2" w:rsidP="604C4AB2">
            <w:pPr>
              <w:jc w:val="center"/>
            </w:pPr>
            <w:r>
              <w:t>Yüksek</w:t>
            </w:r>
          </w:p>
        </w:tc>
      </w:tr>
      <w:tr w:rsidR="604C4AB2" w:rsidTr="604C4AB2">
        <w:trPr>
          <w:trHeight w:val="840"/>
          <w:jc w:val="center"/>
        </w:trPr>
        <w:tc>
          <w:tcPr>
            <w:tcW w:w="1409" w:type="dxa"/>
            <w:vAlign w:val="center"/>
          </w:tcPr>
          <w:p w:rsidR="79A28AB8" w:rsidRDefault="79A28AB8" w:rsidP="604C4AB2">
            <w:pPr>
              <w:jc w:val="center"/>
            </w:pPr>
            <w:r>
              <w:t>Rüzgâr</w:t>
            </w:r>
          </w:p>
        </w:tc>
        <w:tc>
          <w:tcPr>
            <w:tcW w:w="2231" w:type="dxa"/>
            <w:vAlign w:val="center"/>
          </w:tcPr>
          <w:p w:rsidR="604C4AB2" w:rsidRDefault="604C4AB2" w:rsidP="604C4AB2">
            <w:pPr>
              <w:jc w:val="center"/>
            </w:pPr>
            <w:r>
              <w:t>300</w:t>
            </w:r>
          </w:p>
        </w:tc>
        <w:tc>
          <w:tcPr>
            <w:tcW w:w="2380" w:type="dxa"/>
            <w:vAlign w:val="center"/>
          </w:tcPr>
          <w:p w:rsidR="604C4AB2" w:rsidRDefault="604C4AB2" w:rsidP="604C4AB2">
            <w:pPr>
              <w:jc w:val="center"/>
            </w:pPr>
            <w:r>
              <w:t>Orta</w:t>
            </w:r>
          </w:p>
        </w:tc>
      </w:tr>
      <w:tr w:rsidR="604C4AB2" w:rsidTr="604C4AB2">
        <w:trPr>
          <w:trHeight w:val="1080"/>
          <w:jc w:val="center"/>
        </w:trPr>
        <w:tc>
          <w:tcPr>
            <w:tcW w:w="1409" w:type="dxa"/>
            <w:vAlign w:val="center"/>
          </w:tcPr>
          <w:p w:rsidR="604C4AB2" w:rsidRDefault="604C4AB2" w:rsidP="604C4AB2">
            <w:pPr>
              <w:jc w:val="center"/>
            </w:pPr>
            <w:r>
              <w:t>Biyokütle</w:t>
            </w:r>
          </w:p>
        </w:tc>
        <w:tc>
          <w:tcPr>
            <w:tcW w:w="2231" w:type="dxa"/>
            <w:vAlign w:val="center"/>
          </w:tcPr>
          <w:p w:rsidR="604C4AB2" w:rsidRDefault="604C4AB2" w:rsidP="604C4AB2">
            <w:pPr>
              <w:jc w:val="center"/>
            </w:pPr>
            <w:r>
              <w:t>50</w:t>
            </w:r>
          </w:p>
        </w:tc>
        <w:tc>
          <w:tcPr>
            <w:tcW w:w="2380" w:type="dxa"/>
            <w:vAlign w:val="center"/>
          </w:tcPr>
          <w:p w:rsidR="604C4AB2" w:rsidRDefault="604C4AB2" w:rsidP="604C4AB2">
            <w:pPr>
              <w:jc w:val="center"/>
            </w:pPr>
            <w:r>
              <w:t>Düşük</w:t>
            </w:r>
          </w:p>
        </w:tc>
      </w:tr>
    </w:tbl>
    <w:p w:rsidR="00A3614C" w:rsidRDefault="00A3614C" w:rsidP="604C4AB2">
      <w:pPr>
        <w:pStyle w:val="ListeParagraf"/>
        <w:spacing w:before="240" w:after="240"/>
        <w:rPr>
          <w:rFonts w:ascii="Aptos" w:eastAsia="Aptos" w:hAnsi="Aptos" w:cs="Aptos"/>
        </w:rPr>
      </w:pPr>
    </w:p>
    <w:p w:rsidR="00A3614C" w:rsidRDefault="45EDC541" w:rsidP="604C4AB2">
      <w:pPr>
        <w:spacing w:before="240" w:after="240"/>
      </w:pPr>
      <w:r w:rsidRPr="604C4AB2">
        <w:rPr>
          <w:rFonts w:ascii="Aptos" w:eastAsia="Aptos" w:hAnsi="Aptos" w:cs="Aptos"/>
          <w:b/>
          <w:bCs/>
        </w:rPr>
        <w:t>7</w:t>
      </w:r>
      <w:r w:rsidR="4A19A092" w:rsidRPr="604C4AB2">
        <w:rPr>
          <w:rFonts w:ascii="Aptos" w:eastAsia="Aptos" w:hAnsi="Aptos" w:cs="Aptos"/>
          <w:b/>
          <w:bCs/>
        </w:rPr>
        <w:t>. Uyum Stratejileri ve Hedefler</w:t>
      </w:r>
    </w:p>
    <w:p w:rsidR="00A3614C" w:rsidRDefault="4A19A092" w:rsidP="604C4AB2">
      <w:pPr>
        <w:pStyle w:val="ListeParagraf"/>
        <w:numPr>
          <w:ilvl w:val="0"/>
          <w:numId w:val="10"/>
        </w:numPr>
        <w:spacing w:before="240" w:after="240"/>
        <w:rPr>
          <w:rFonts w:ascii="Aptos" w:eastAsia="Aptos" w:hAnsi="Aptos" w:cs="Aptos"/>
        </w:rPr>
      </w:pPr>
      <w:r w:rsidRPr="604C4AB2">
        <w:rPr>
          <w:rFonts w:ascii="Aptos" w:eastAsia="Aptos" w:hAnsi="Aptos" w:cs="Aptos"/>
        </w:rPr>
        <w:t>Enerji verimliliği projeleri geliştirilerek kampüs binalarında tüketim azaltılmalıdır.</w:t>
      </w:r>
    </w:p>
    <w:p w:rsidR="00A3614C" w:rsidRDefault="4A19A092" w:rsidP="604C4AB2">
      <w:pPr>
        <w:pStyle w:val="ListeParagraf"/>
        <w:numPr>
          <w:ilvl w:val="0"/>
          <w:numId w:val="10"/>
        </w:numPr>
        <w:spacing w:before="240" w:after="240"/>
        <w:rPr>
          <w:rFonts w:ascii="Aptos" w:eastAsia="Aptos" w:hAnsi="Aptos" w:cs="Aptos"/>
        </w:rPr>
      </w:pPr>
      <w:r w:rsidRPr="604C4AB2">
        <w:rPr>
          <w:rFonts w:ascii="Aptos" w:eastAsia="Aptos" w:hAnsi="Aptos" w:cs="Aptos"/>
        </w:rPr>
        <w:t>Yağmur suyu toplama sistemleri ile su tasarrufu sağlanmalıdır.</w:t>
      </w:r>
    </w:p>
    <w:p w:rsidR="00A3614C" w:rsidRDefault="4A19A092" w:rsidP="604C4AB2">
      <w:pPr>
        <w:pStyle w:val="ListeParagraf"/>
        <w:numPr>
          <w:ilvl w:val="0"/>
          <w:numId w:val="10"/>
        </w:numPr>
        <w:spacing w:before="240" w:after="240"/>
        <w:rPr>
          <w:rFonts w:ascii="Aptos" w:eastAsia="Aptos" w:hAnsi="Aptos" w:cs="Aptos"/>
        </w:rPr>
      </w:pPr>
      <w:r w:rsidRPr="604C4AB2">
        <w:rPr>
          <w:rFonts w:ascii="Aptos" w:eastAsia="Aptos" w:hAnsi="Aptos" w:cs="Aptos"/>
        </w:rPr>
        <w:lastRenderedPageBreak/>
        <w:t>Atık ayrıştırma ve geri dönüşüme yönelik uygulamalar yaygınlaştırılmalıdır.</w:t>
      </w:r>
    </w:p>
    <w:p w:rsidR="00A3614C" w:rsidRDefault="4A19A092" w:rsidP="604C4AB2">
      <w:pPr>
        <w:pStyle w:val="ListeParagraf"/>
        <w:numPr>
          <w:ilvl w:val="0"/>
          <w:numId w:val="10"/>
        </w:numPr>
        <w:spacing w:before="240" w:after="240"/>
        <w:rPr>
          <w:rFonts w:ascii="Aptos" w:eastAsia="Aptos" w:hAnsi="Aptos" w:cs="Aptos"/>
        </w:rPr>
      </w:pPr>
      <w:r w:rsidRPr="604C4AB2">
        <w:rPr>
          <w:rFonts w:ascii="Aptos" w:eastAsia="Aptos" w:hAnsi="Aptos" w:cs="Aptos"/>
        </w:rPr>
        <w:t>Sürekli çevre ve iklim farkındalığı eğitimleri verilmeli, öğrenci ve akademisyen katılımı teşvik edilmelidir.</w:t>
      </w:r>
    </w:p>
    <w:p w:rsidR="00A3614C" w:rsidRDefault="00E4A198" w:rsidP="604C4AB2">
      <w:pPr>
        <w:shd w:val="clear" w:color="auto" w:fill="FFFFFF" w:themeFill="background1"/>
        <w:spacing w:before="206" w:after="206" w:line="429" w:lineRule="auto"/>
      </w:pPr>
      <w:r w:rsidRPr="604C4AB2">
        <w:rPr>
          <w:rFonts w:ascii="system-ui" w:eastAsia="system-ui" w:hAnsi="system-ui" w:cs="system-ui"/>
          <w:b/>
          <w:bCs/>
          <w:color w:val="404040" w:themeColor="text1" w:themeTint="BF"/>
        </w:rPr>
        <w:t>Veri Tablosu (Detaylı):</w:t>
      </w:r>
    </w:p>
    <w:tbl>
      <w:tblPr>
        <w:tblStyle w:val="TabloKlavuzu"/>
        <w:tblW w:w="0" w:type="auto"/>
        <w:tblLayout w:type="fixed"/>
        <w:tblLook w:val="06A0"/>
      </w:tblPr>
      <w:tblGrid>
        <w:gridCol w:w="1500"/>
        <w:gridCol w:w="2108"/>
        <w:gridCol w:w="2415"/>
        <w:gridCol w:w="2434"/>
      </w:tblGrid>
      <w:tr w:rsidR="604C4AB2" w:rsidTr="604C4AB2">
        <w:trPr>
          <w:trHeight w:val="540"/>
        </w:trPr>
        <w:tc>
          <w:tcPr>
            <w:tcW w:w="1500" w:type="dxa"/>
            <w:vAlign w:val="center"/>
          </w:tcPr>
          <w:p w:rsidR="604C4AB2" w:rsidRDefault="604C4AB2" w:rsidP="604C4AB2">
            <w:pPr>
              <w:shd w:val="clear" w:color="auto" w:fill="FFFFFF" w:themeFill="background1"/>
              <w:jc w:val="center"/>
            </w:pPr>
            <w:r w:rsidRPr="604C4AB2">
              <w:rPr>
                <w:b/>
                <w:bCs/>
                <w:color w:val="404040" w:themeColor="text1" w:themeTint="BF"/>
                <w:sz w:val="22"/>
                <w:szCs w:val="22"/>
              </w:rPr>
              <w:t>Yıl</w:t>
            </w:r>
          </w:p>
        </w:tc>
        <w:tc>
          <w:tcPr>
            <w:tcW w:w="2108" w:type="dxa"/>
            <w:vAlign w:val="center"/>
          </w:tcPr>
          <w:p w:rsidR="604C4AB2" w:rsidRDefault="604C4AB2" w:rsidP="604C4AB2">
            <w:pPr>
              <w:shd w:val="clear" w:color="auto" w:fill="FFFFFF" w:themeFill="background1"/>
              <w:jc w:val="center"/>
            </w:pPr>
            <w:r w:rsidRPr="604C4AB2">
              <w:rPr>
                <w:b/>
                <w:bCs/>
                <w:color w:val="404040" w:themeColor="text1" w:themeTint="BF"/>
                <w:sz w:val="22"/>
                <w:szCs w:val="22"/>
              </w:rPr>
              <w:t>Mevcut Tüketim</w:t>
            </w:r>
          </w:p>
        </w:tc>
        <w:tc>
          <w:tcPr>
            <w:tcW w:w="2415" w:type="dxa"/>
            <w:vAlign w:val="center"/>
          </w:tcPr>
          <w:p w:rsidR="604C4AB2" w:rsidRDefault="604C4AB2" w:rsidP="604C4AB2">
            <w:pPr>
              <w:shd w:val="clear" w:color="auto" w:fill="FFFFFF" w:themeFill="background1"/>
              <w:jc w:val="center"/>
            </w:pPr>
            <w:r w:rsidRPr="604C4AB2">
              <w:rPr>
                <w:b/>
                <w:bCs/>
                <w:color w:val="404040" w:themeColor="text1" w:themeTint="BF"/>
                <w:sz w:val="22"/>
                <w:szCs w:val="22"/>
              </w:rPr>
              <w:t>Hedef Tüketim</w:t>
            </w:r>
          </w:p>
        </w:tc>
        <w:tc>
          <w:tcPr>
            <w:tcW w:w="2434" w:type="dxa"/>
            <w:vAlign w:val="center"/>
          </w:tcPr>
          <w:p w:rsidR="604C4AB2" w:rsidRDefault="604C4AB2" w:rsidP="604C4AB2">
            <w:pPr>
              <w:shd w:val="clear" w:color="auto" w:fill="FFFFFF" w:themeFill="background1"/>
              <w:jc w:val="center"/>
            </w:pPr>
            <w:r w:rsidRPr="604C4AB2">
              <w:rPr>
                <w:b/>
                <w:bCs/>
                <w:color w:val="404040" w:themeColor="text1" w:themeTint="BF"/>
                <w:sz w:val="22"/>
                <w:szCs w:val="22"/>
              </w:rPr>
              <w:t>Azaltım</w:t>
            </w:r>
          </w:p>
        </w:tc>
      </w:tr>
      <w:tr w:rsidR="604C4AB2" w:rsidTr="604C4AB2">
        <w:trPr>
          <w:trHeight w:val="495"/>
        </w:trPr>
        <w:tc>
          <w:tcPr>
            <w:tcW w:w="1500" w:type="dxa"/>
            <w:vAlign w:val="center"/>
          </w:tcPr>
          <w:p w:rsidR="604C4AB2" w:rsidRDefault="604C4AB2" w:rsidP="604C4AB2">
            <w:pPr>
              <w:shd w:val="clear" w:color="auto" w:fill="FFFFFF" w:themeFill="background1"/>
              <w:jc w:val="center"/>
            </w:pPr>
            <w:r w:rsidRPr="604C4AB2">
              <w:rPr>
                <w:sz w:val="22"/>
                <w:szCs w:val="22"/>
              </w:rPr>
              <w:t>2024</w:t>
            </w:r>
          </w:p>
        </w:tc>
        <w:tc>
          <w:tcPr>
            <w:tcW w:w="2108"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4,800 </w:t>
            </w:r>
            <w:proofErr w:type="spellStart"/>
            <w:r w:rsidRPr="604C4AB2">
              <w:rPr>
                <w:sz w:val="22"/>
                <w:szCs w:val="22"/>
              </w:rPr>
              <w:t>MWh</w:t>
            </w:r>
            <w:proofErr w:type="spellEnd"/>
          </w:p>
        </w:tc>
        <w:tc>
          <w:tcPr>
            <w:tcW w:w="2415"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4,600 </w:t>
            </w:r>
            <w:proofErr w:type="spellStart"/>
            <w:r w:rsidRPr="604C4AB2">
              <w:rPr>
                <w:sz w:val="22"/>
                <w:szCs w:val="22"/>
              </w:rPr>
              <w:t>MWh</w:t>
            </w:r>
            <w:proofErr w:type="spellEnd"/>
          </w:p>
        </w:tc>
        <w:tc>
          <w:tcPr>
            <w:tcW w:w="2434" w:type="dxa"/>
            <w:vAlign w:val="center"/>
          </w:tcPr>
          <w:p w:rsidR="604C4AB2" w:rsidRDefault="604C4AB2" w:rsidP="604C4AB2">
            <w:pPr>
              <w:shd w:val="clear" w:color="auto" w:fill="FFFFFF" w:themeFill="background1"/>
              <w:jc w:val="center"/>
            </w:pPr>
            <w:r w:rsidRPr="604C4AB2">
              <w:rPr>
                <w:sz w:val="22"/>
                <w:szCs w:val="22"/>
              </w:rPr>
              <w:t>-4.2%</w:t>
            </w:r>
          </w:p>
        </w:tc>
      </w:tr>
      <w:tr w:rsidR="604C4AB2" w:rsidTr="604C4AB2">
        <w:trPr>
          <w:trHeight w:val="525"/>
        </w:trPr>
        <w:tc>
          <w:tcPr>
            <w:tcW w:w="1500" w:type="dxa"/>
            <w:vAlign w:val="center"/>
          </w:tcPr>
          <w:p w:rsidR="604C4AB2" w:rsidRDefault="604C4AB2" w:rsidP="604C4AB2">
            <w:pPr>
              <w:shd w:val="clear" w:color="auto" w:fill="FFFFFF" w:themeFill="background1"/>
              <w:jc w:val="center"/>
            </w:pPr>
            <w:r w:rsidRPr="604C4AB2">
              <w:rPr>
                <w:sz w:val="22"/>
                <w:szCs w:val="22"/>
              </w:rPr>
              <w:t>2025</w:t>
            </w:r>
          </w:p>
        </w:tc>
        <w:tc>
          <w:tcPr>
            <w:tcW w:w="2108"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4,650 </w:t>
            </w:r>
            <w:proofErr w:type="spellStart"/>
            <w:r w:rsidRPr="604C4AB2">
              <w:rPr>
                <w:sz w:val="22"/>
                <w:szCs w:val="22"/>
              </w:rPr>
              <w:t>MWh</w:t>
            </w:r>
            <w:proofErr w:type="spellEnd"/>
          </w:p>
        </w:tc>
        <w:tc>
          <w:tcPr>
            <w:tcW w:w="2415"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4,200 </w:t>
            </w:r>
            <w:proofErr w:type="spellStart"/>
            <w:r w:rsidRPr="604C4AB2">
              <w:rPr>
                <w:sz w:val="22"/>
                <w:szCs w:val="22"/>
              </w:rPr>
              <w:t>MWh</w:t>
            </w:r>
            <w:proofErr w:type="spellEnd"/>
          </w:p>
        </w:tc>
        <w:tc>
          <w:tcPr>
            <w:tcW w:w="2434" w:type="dxa"/>
            <w:vAlign w:val="center"/>
          </w:tcPr>
          <w:p w:rsidR="604C4AB2" w:rsidRDefault="604C4AB2" w:rsidP="604C4AB2">
            <w:pPr>
              <w:shd w:val="clear" w:color="auto" w:fill="FFFFFF" w:themeFill="background1"/>
              <w:jc w:val="center"/>
            </w:pPr>
            <w:r w:rsidRPr="604C4AB2">
              <w:rPr>
                <w:sz w:val="22"/>
                <w:szCs w:val="22"/>
              </w:rPr>
              <w:t>-9.7%</w:t>
            </w:r>
          </w:p>
        </w:tc>
      </w:tr>
      <w:tr w:rsidR="604C4AB2" w:rsidTr="604C4AB2">
        <w:trPr>
          <w:trHeight w:val="495"/>
        </w:trPr>
        <w:tc>
          <w:tcPr>
            <w:tcW w:w="1500" w:type="dxa"/>
            <w:vAlign w:val="center"/>
          </w:tcPr>
          <w:p w:rsidR="604C4AB2" w:rsidRDefault="604C4AB2" w:rsidP="604C4AB2">
            <w:pPr>
              <w:shd w:val="clear" w:color="auto" w:fill="FFFFFF" w:themeFill="background1"/>
              <w:jc w:val="center"/>
            </w:pPr>
            <w:r w:rsidRPr="604C4AB2">
              <w:rPr>
                <w:sz w:val="22"/>
                <w:szCs w:val="22"/>
              </w:rPr>
              <w:t>2026</w:t>
            </w:r>
          </w:p>
        </w:tc>
        <w:tc>
          <w:tcPr>
            <w:tcW w:w="2108"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4,300 </w:t>
            </w:r>
            <w:proofErr w:type="spellStart"/>
            <w:r w:rsidRPr="604C4AB2">
              <w:rPr>
                <w:sz w:val="22"/>
                <w:szCs w:val="22"/>
              </w:rPr>
              <w:t>MWh</w:t>
            </w:r>
            <w:proofErr w:type="spellEnd"/>
          </w:p>
        </w:tc>
        <w:tc>
          <w:tcPr>
            <w:tcW w:w="2415"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3,800 </w:t>
            </w:r>
            <w:proofErr w:type="spellStart"/>
            <w:r w:rsidRPr="604C4AB2">
              <w:rPr>
                <w:sz w:val="22"/>
                <w:szCs w:val="22"/>
              </w:rPr>
              <w:t>MWh</w:t>
            </w:r>
            <w:proofErr w:type="spellEnd"/>
          </w:p>
        </w:tc>
        <w:tc>
          <w:tcPr>
            <w:tcW w:w="2434" w:type="dxa"/>
            <w:vAlign w:val="center"/>
          </w:tcPr>
          <w:p w:rsidR="604C4AB2" w:rsidRDefault="604C4AB2" w:rsidP="604C4AB2">
            <w:pPr>
              <w:shd w:val="clear" w:color="auto" w:fill="FFFFFF" w:themeFill="background1"/>
              <w:jc w:val="center"/>
            </w:pPr>
            <w:r w:rsidRPr="604C4AB2">
              <w:rPr>
                <w:sz w:val="22"/>
                <w:szCs w:val="22"/>
              </w:rPr>
              <w:t>-11.6%</w:t>
            </w:r>
          </w:p>
        </w:tc>
      </w:tr>
      <w:tr w:rsidR="604C4AB2" w:rsidTr="604C4AB2">
        <w:trPr>
          <w:trHeight w:val="465"/>
        </w:trPr>
        <w:tc>
          <w:tcPr>
            <w:tcW w:w="1500" w:type="dxa"/>
            <w:vAlign w:val="center"/>
          </w:tcPr>
          <w:p w:rsidR="604C4AB2" w:rsidRDefault="604C4AB2" w:rsidP="604C4AB2">
            <w:pPr>
              <w:shd w:val="clear" w:color="auto" w:fill="FFFFFF" w:themeFill="background1"/>
              <w:jc w:val="center"/>
            </w:pPr>
            <w:r w:rsidRPr="604C4AB2">
              <w:rPr>
                <w:sz w:val="22"/>
                <w:szCs w:val="22"/>
              </w:rPr>
              <w:t>2027</w:t>
            </w:r>
          </w:p>
        </w:tc>
        <w:tc>
          <w:tcPr>
            <w:tcW w:w="2108"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4,000 </w:t>
            </w:r>
            <w:proofErr w:type="spellStart"/>
            <w:r w:rsidRPr="604C4AB2">
              <w:rPr>
                <w:sz w:val="22"/>
                <w:szCs w:val="22"/>
              </w:rPr>
              <w:t>MWh</w:t>
            </w:r>
            <w:proofErr w:type="spellEnd"/>
          </w:p>
        </w:tc>
        <w:tc>
          <w:tcPr>
            <w:tcW w:w="2415"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3,400 </w:t>
            </w:r>
            <w:proofErr w:type="spellStart"/>
            <w:r w:rsidRPr="604C4AB2">
              <w:rPr>
                <w:sz w:val="22"/>
                <w:szCs w:val="22"/>
              </w:rPr>
              <w:t>MWh</w:t>
            </w:r>
            <w:proofErr w:type="spellEnd"/>
          </w:p>
        </w:tc>
        <w:tc>
          <w:tcPr>
            <w:tcW w:w="2434" w:type="dxa"/>
            <w:vAlign w:val="center"/>
          </w:tcPr>
          <w:p w:rsidR="604C4AB2" w:rsidRDefault="604C4AB2" w:rsidP="604C4AB2">
            <w:pPr>
              <w:shd w:val="clear" w:color="auto" w:fill="FFFFFF" w:themeFill="background1"/>
              <w:jc w:val="center"/>
            </w:pPr>
            <w:r w:rsidRPr="604C4AB2">
              <w:rPr>
                <w:sz w:val="22"/>
                <w:szCs w:val="22"/>
              </w:rPr>
              <w:t>-15.0%</w:t>
            </w:r>
          </w:p>
        </w:tc>
      </w:tr>
      <w:tr w:rsidR="604C4AB2" w:rsidTr="604C4AB2">
        <w:trPr>
          <w:trHeight w:val="525"/>
        </w:trPr>
        <w:tc>
          <w:tcPr>
            <w:tcW w:w="1500" w:type="dxa"/>
            <w:vAlign w:val="center"/>
          </w:tcPr>
          <w:p w:rsidR="604C4AB2" w:rsidRDefault="604C4AB2" w:rsidP="604C4AB2">
            <w:pPr>
              <w:shd w:val="clear" w:color="auto" w:fill="FFFFFF" w:themeFill="background1"/>
              <w:jc w:val="center"/>
            </w:pPr>
            <w:r w:rsidRPr="604C4AB2">
              <w:rPr>
                <w:sz w:val="22"/>
                <w:szCs w:val="22"/>
              </w:rPr>
              <w:t>2028</w:t>
            </w:r>
          </w:p>
        </w:tc>
        <w:tc>
          <w:tcPr>
            <w:tcW w:w="2108"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3,750 </w:t>
            </w:r>
            <w:proofErr w:type="spellStart"/>
            <w:r w:rsidRPr="604C4AB2">
              <w:rPr>
                <w:sz w:val="22"/>
                <w:szCs w:val="22"/>
              </w:rPr>
              <w:t>MWh</w:t>
            </w:r>
            <w:proofErr w:type="spellEnd"/>
          </w:p>
        </w:tc>
        <w:tc>
          <w:tcPr>
            <w:tcW w:w="2415"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3,000 </w:t>
            </w:r>
            <w:proofErr w:type="spellStart"/>
            <w:r w:rsidRPr="604C4AB2">
              <w:rPr>
                <w:sz w:val="22"/>
                <w:szCs w:val="22"/>
              </w:rPr>
              <w:t>MWh</w:t>
            </w:r>
            <w:proofErr w:type="spellEnd"/>
          </w:p>
        </w:tc>
        <w:tc>
          <w:tcPr>
            <w:tcW w:w="2434" w:type="dxa"/>
            <w:vAlign w:val="center"/>
          </w:tcPr>
          <w:p w:rsidR="604C4AB2" w:rsidRDefault="604C4AB2" w:rsidP="604C4AB2">
            <w:pPr>
              <w:shd w:val="clear" w:color="auto" w:fill="FFFFFF" w:themeFill="background1"/>
              <w:jc w:val="center"/>
            </w:pPr>
            <w:r w:rsidRPr="604C4AB2">
              <w:rPr>
                <w:sz w:val="22"/>
                <w:szCs w:val="22"/>
              </w:rPr>
              <w:t>-20.0%</w:t>
            </w:r>
          </w:p>
        </w:tc>
      </w:tr>
      <w:tr w:rsidR="604C4AB2" w:rsidTr="604C4AB2">
        <w:trPr>
          <w:trHeight w:val="450"/>
        </w:trPr>
        <w:tc>
          <w:tcPr>
            <w:tcW w:w="1500" w:type="dxa"/>
            <w:vAlign w:val="center"/>
          </w:tcPr>
          <w:p w:rsidR="604C4AB2" w:rsidRDefault="604C4AB2" w:rsidP="604C4AB2">
            <w:pPr>
              <w:shd w:val="clear" w:color="auto" w:fill="FFFFFF" w:themeFill="background1"/>
              <w:jc w:val="center"/>
            </w:pPr>
            <w:r w:rsidRPr="604C4AB2">
              <w:rPr>
                <w:sz w:val="22"/>
                <w:szCs w:val="22"/>
              </w:rPr>
              <w:t>2029</w:t>
            </w:r>
          </w:p>
        </w:tc>
        <w:tc>
          <w:tcPr>
            <w:tcW w:w="2108"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3,500 </w:t>
            </w:r>
            <w:proofErr w:type="spellStart"/>
            <w:r w:rsidRPr="604C4AB2">
              <w:rPr>
                <w:sz w:val="22"/>
                <w:szCs w:val="22"/>
              </w:rPr>
              <w:t>MWh</w:t>
            </w:r>
            <w:proofErr w:type="spellEnd"/>
          </w:p>
        </w:tc>
        <w:tc>
          <w:tcPr>
            <w:tcW w:w="2415"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2,600 </w:t>
            </w:r>
            <w:proofErr w:type="spellStart"/>
            <w:r w:rsidRPr="604C4AB2">
              <w:rPr>
                <w:sz w:val="22"/>
                <w:szCs w:val="22"/>
              </w:rPr>
              <w:t>MWh</w:t>
            </w:r>
            <w:proofErr w:type="spellEnd"/>
          </w:p>
        </w:tc>
        <w:tc>
          <w:tcPr>
            <w:tcW w:w="2434" w:type="dxa"/>
            <w:vAlign w:val="center"/>
          </w:tcPr>
          <w:p w:rsidR="604C4AB2" w:rsidRDefault="604C4AB2" w:rsidP="604C4AB2">
            <w:pPr>
              <w:shd w:val="clear" w:color="auto" w:fill="FFFFFF" w:themeFill="background1"/>
              <w:jc w:val="center"/>
            </w:pPr>
            <w:r w:rsidRPr="604C4AB2">
              <w:rPr>
                <w:sz w:val="22"/>
                <w:szCs w:val="22"/>
              </w:rPr>
              <w:t>-25.7%</w:t>
            </w:r>
          </w:p>
        </w:tc>
      </w:tr>
      <w:tr w:rsidR="604C4AB2" w:rsidTr="604C4AB2">
        <w:trPr>
          <w:trHeight w:val="465"/>
        </w:trPr>
        <w:tc>
          <w:tcPr>
            <w:tcW w:w="1500" w:type="dxa"/>
            <w:vAlign w:val="center"/>
          </w:tcPr>
          <w:p w:rsidR="604C4AB2" w:rsidRDefault="604C4AB2" w:rsidP="604C4AB2">
            <w:pPr>
              <w:shd w:val="clear" w:color="auto" w:fill="FFFFFF" w:themeFill="background1"/>
              <w:jc w:val="center"/>
            </w:pPr>
            <w:r w:rsidRPr="604C4AB2">
              <w:rPr>
                <w:sz w:val="22"/>
                <w:szCs w:val="22"/>
              </w:rPr>
              <w:t>2030</w:t>
            </w:r>
          </w:p>
        </w:tc>
        <w:tc>
          <w:tcPr>
            <w:tcW w:w="2108"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3,200 </w:t>
            </w:r>
            <w:proofErr w:type="spellStart"/>
            <w:r w:rsidRPr="604C4AB2">
              <w:rPr>
                <w:sz w:val="22"/>
                <w:szCs w:val="22"/>
              </w:rPr>
              <w:t>MWh</w:t>
            </w:r>
            <w:proofErr w:type="spellEnd"/>
          </w:p>
        </w:tc>
        <w:tc>
          <w:tcPr>
            <w:tcW w:w="2415" w:type="dxa"/>
            <w:vAlign w:val="center"/>
          </w:tcPr>
          <w:p w:rsidR="604C4AB2" w:rsidRDefault="604C4AB2" w:rsidP="604C4AB2">
            <w:pPr>
              <w:shd w:val="clear" w:color="auto" w:fill="FFFFFF" w:themeFill="background1"/>
              <w:jc w:val="center"/>
              <w:rPr>
                <w:sz w:val="22"/>
                <w:szCs w:val="22"/>
              </w:rPr>
            </w:pPr>
            <w:r w:rsidRPr="604C4AB2">
              <w:rPr>
                <w:sz w:val="22"/>
                <w:szCs w:val="22"/>
              </w:rPr>
              <w:t xml:space="preserve">2,200 </w:t>
            </w:r>
            <w:proofErr w:type="spellStart"/>
            <w:r w:rsidRPr="604C4AB2">
              <w:rPr>
                <w:sz w:val="22"/>
                <w:szCs w:val="22"/>
              </w:rPr>
              <w:t>MWh</w:t>
            </w:r>
            <w:proofErr w:type="spellEnd"/>
          </w:p>
        </w:tc>
        <w:tc>
          <w:tcPr>
            <w:tcW w:w="2434" w:type="dxa"/>
            <w:vAlign w:val="center"/>
          </w:tcPr>
          <w:p w:rsidR="604C4AB2" w:rsidRDefault="604C4AB2" w:rsidP="604C4AB2">
            <w:pPr>
              <w:shd w:val="clear" w:color="auto" w:fill="FFFFFF" w:themeFill="background1"/>
              <w:jc w:val="center"/>
            </w:pPr>
            <w:r w:rsidRPr="604C4AB2">
              <w:rPr>
                <w:sz w:val="22"/>
                <w:szCs w:val="22"/>
              </w:rPr>
              <w:t>-31.3%</w:t>
            </w:r>
          </w:p>
        </w:tc>
      </w:tr>
    </w:tbl>
    <w:p w:rsidR="00A3614C" w:rsidRDefault="00A3614C"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995D57" w:rsidRDefault="00995D57" w:rsidP="604C4AB2">
      <w:pPr>
        <w:shd w:val="clear" w:color="auto" w:fill="FFFFFF" w:themeFill="background1"/>
        <w:spacing w:before="206" w:after="206" w:line="429" w:lineRule="auto"/>
        <w:rPr>
          <w:rFonts w:ascii="system-ui" w:eastAsia="system-ui" w:hAnsi="system-ui" w:cs="system-ui"/>
          <w:b/>
          <w:bCs/>
          <w:color w:val="404040" w:themeColor="text1" w:themeTint="BF"/>
        </w:rPr>
      </w:pPr>
    </w:p>
    <w:p w:rsidR="00A3614C" w:rsidRDefault="582B7185" w:rsidP="604C4AB2">
      <w:pPr>
        <w:shd w:val="clear" w:color="auto" w:fill="FFFFFF" w:themeFill="background1"/>
        <w:spacing w:before="206" w:after="206" w:line="429" w:lineRule="auto"/>
      </w:pPr>
      <w:r w:rsidRPr="604C4AB2">
        <w:rPr>
          <w:rFonts w:ascii="system-ui" w:eastAsia="system-ui" w:hAnsi="system-ui" w:cs="system-ui"/>
          <w:b/>
          <w:bCs/>
          <w:color w:val="404040" w:themeColor="text1" w:themeTint="BF"/>
        </w:rPr>
        <w:t>Grafik 1. Enerji Tüketimi ve Azaltım Hedefleri (2024-2030)</w:t>
      </w:r>
    </w:p>
    <w:p w:rsidR="00A3614C" w:rsidRDefault="582B7185" w:rsidP="604C4AB2">
      <w:pPr>
        <w:shd w:val="clear" w:color="auto" w:fill="FAFAFA"/>
        <w:spacing w:after="171" w:line="302" w:lineRule="auto"/>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lastRenderedPageBreak/>
        <w:t>ENERJİ TÜKETİMİ (</w:t>
      </w:r>
      <w:proofErr w:type="spellStart"/>
      <w:r w:rsidRPr="604C4AB2">
        <w:rPr>
          <w:rFonts w:ascii="Roboto Mono" w:eastAsia="Roboto Mono" w:hAnsi="Roboto Mono" w:cs="Roboto Mono"/>
          <w:color w:val="494949"/>
          <w:sz w:val="18"/>
          <w:szCs w:val="18"/>
        </w:rPr>
        <w:t>MWh</w:t>
      </w:r>
      <w:proofErr w:type="spellEnd"/>
      <w:r w:rsidRPr="604C4AB2">
        <w:rPr>
          <w:rFonts w:ascii="Roboto Mono" w:eastAsia="Roboto Mono" w:hAnsi="Roboto Mono" w:cs="Roboto Mono"/>
          <w:color w:val="494949"/>
          <w:sz w:val="18"/>
          <w:szCs w:val="18"/>
        </w:rPr>
        <w:t>)</w:t>
      </w:r>
      <w:r>
        <w:br/>
      </w:r>
      <w:r w:rsidRPr="604C4AB2">
        <w:rPr>
          <w:rFonts w:ascii="Roboto Mono" w:eastAsia="Roboto Mono" w:hAnsi="Roboto Mono" w:cs="Roboto Mono"/>
          <w:color w:val="494949"/>
          <w:sz w:val="18"/>
          <w:szCs w:val="18"/>
        </w:rPr>
        <w:t>▲</w:t>
      </w:r>
      <w:r>
        <w:br/>
      </w:r>
      <w:r w:rsidRPr="604C4AB2">
        <w:rPr>
          <w:rFonts w:ascii="Roboto Mono" w:eastAsia="Roboto Mono" w:hAnsi="Roboto Mono" w:cs="Roboto Mono"/>
          <w:color w:val="494949"/>
          <w:sz w:val="18"/>
          <w:szCs w:val="18"/>
        </w:rPr>
        <w:t>5.000 ┼               📈 Mevcut Projeksiyon</w:t>
      </w:r>
      <w:r>
        <w:br/>
      </w:r>
      <w:r w:rsidRPr="604C4AB2">
        <w:rPr>
          <w:rFonts w:ascii="Roboto Mono" w:eastAsia="Roboto Mono" w:hAnsi="Roboto Mono" w:cs="Roboto Mono"/>
          <w:color w:val="494949"/>
          <w:sz w:val="18"/>
          <w:szCs w:val="18"/>
        </w:rPr>
        <w:t xml:space="preserve">      │              /</w:t>
      </w:r>
      <w:r>
        <w:br/>
      </w:r>
      <w:r w:rsidRPr="604C4AB2">
        <w:rPr>
          <w:rFonts w:ascii="Roboto Mono" w:eastAsia="Roboto Mono" w:hAnsi="Roboto Mono" w:cs="Roboto Mono"/>
          <w:color w:val="494949"/>
          <w:sz w:val="18"/>
          <w:szCs w:val="18"/>
        </w:rPr>
        <w:t xml:space="preserve">4.500 ┼             / </w:t>
      </w:r>
      <w:r>
        <w:br/>
      </w:r>
      <w:r w:rsidRPr="604C4AB2">
        <w:rPr>
          <w:rFonts w:ascii="Roboto Mono" w:eastAsia="Roboto Mono" w:hAnsi="Roboto Mono" w:cs="Roboto Mono"/>
          <w:color w:val="494949"/>
          <w:sz w:val="18"/>
          <w:szCs w:val="18"/>
        </w:rPr>
        <w:t xml:space="preserve">      │            🔴 </w:t>
      </w:r>
      <w:r>
        <w:br/>
      </w:r>
      <w:r w:rsidRPr="604C4AB2">
        <w:rPr>
          <w:rFonts w:ascii="Roboto Mono" w:eastAsia="Roboto Mono" w:hAnsi="Roboto Mono" w:cs="Roboto Mono"/>
          <w:color w:val="494949"/>
          <w:sz w:val="18"/>
          <w:szCs w:val="18"/>
        </w:rPr>
        <w:t xml:space="preserve">4.000 ┼           /  </w:t>
      </w:r>
      <w:r>
        <w:br/>
      </w:r>
      <w:r w:rsidRPr="604C4AB2">
        <w:rPr>
          <w:rFonts w:ascii="Roboto Mono" w:eastAsia="Roboto Mono" w:hAnsi="Roboto Mono" w:cs="Roboto Mono"/>
          <w:color w:val="494949"/>
          <w:sz w:val="18"/>
          <w:szCs w:val="18"/>
        </w:rPr>
        <w:t xml:space="preserve">      │          / </w:t>
      </w:r>
      <w:r>
        <w:br/>
      </w:r>
      <w:r w:rsidRPr="604C4AB2">
        <w:rPr>
          <w:rFonts w:ascii="Roboto Mono" w:eastAsia="Roboto Mono" w:hAnsi="Roboto Mono" w:cs="Roboto Mono"/>
          <w:color w:val="494949"/>
          <w:sz w:val="18"/>
          <w:szCs w:val="18"/>
        </w:rPr>
        <w:t xml:space="preserve">3.500 ┼         🔴 </w:t>
      </w:r>
      <w:r>
        <w:br/>
      </w:r>
      <w:r w:rsidRPr="604C4AB2">
        <w:rPr>
          <w:rFonts w:ascii="Roboto Mono" w:eastAsia="Roboto Mono" w:hAnsi="Roboto Mono" w:cs="Roboto Mono"/>
          <w:color w:val="494949"/>
          <w:sz w:val="18"/>
          <w:szCs w:val="18"/>
        </w:rPr>
        <w:t xml:space="preserve">      │        / </w:t>
      </w:r>
      <w:r>
        <w:br/>
      </w:r>
      <w:r w:rsidRPr="604C4AB2">
        <w:rPr>
          <w:rFonts w:ascii="Roboto Mono" w:eastAsia="Roboto Mono" w:hAnsi="Roboto Mono" w:cs="Roboto Mono"/>
          <w:color w:val="494949"/>
          <w:sz w:val="18"/>
          <w:szCs w:val="18"/>
        </w:rPr>
        <w:t xml:space="preserve">3.000 ┼       /  </w:t>
      </w:r>
      <w:r>
        <w:br/>
      </w:r>
      <w:r w:rsidRPr="604C4AB2">
        <w:rPr>
          <w:rFonts w:ascii="Roboto Mono" w:eastAsia="Roboto Mono" w:hAnsi="Roboto Mono" w:cs="Roboto Mono"/>
          <w:color w:val="494949"/>
          <w:sz w:val="18"/>
          <w:szCs w:val="18"/>
        </w:rPr>
        <w:t xml:space="preserve">      │      🔴 📉 Hedefler</w:t>
      </w:r>
      <w:r>
        <w:br/>
      </w:r>
      <w:r w:rsidRPr="604C4AB2">
        <w:rPr>
          <w:rFonts w:ascii="Roboto Mono" w:eastAsia="Roboto Mono" w:hAnsi="Roboto Mono" w:cs="Roboto Mono"/>
          <w:color w:val="494949"/>
          <w:sz w:val="18"/>
          <w:szCs w:val="18"/>
        </w:rPr>
        <w:t xml:space="preserve">2.500 ┼     /  </w:t>
      </w:r>
      <w:r>
        <w:br/>
      </w:r>
      <w:r w:rsidRPr="604C4AB2">
        <w:rPr>
          <w:rFonts w:ascii="Roboto Mono" w:eastAsia="Roboto Mono" w:hAnsi="Roboto Mono" w:cs="Roboto Mono"/>
          <w:color w:val="494949"/>
          <w:sz w:val="18"/>
          <w:szCs w:val="18"/>
        </w:rPr>
        <w:t xml:space="preserve">      │    / </w:t>
      </w:r>
      <w:r>
        <w:br/>
      </w:r>
      <w:r w:rsidRPr="604C4AB2">
        <w:rPr>
          <w:rFonts w:ascii="Roboto Mono" w:eastAsia="Roboto Mono" w:hAnsi="Roboto Mono" w:cs="Roboto Mono"/>
          <w:color w:val="494949"/>
          <w:sz w:val="18"/>
          <w:szCs w:val="18"/>
        </w:rPr>
        <w:t xml:space="preserve">2.000 ┼   🔴 </w:t>
      </w:r>
      <w:r>
        <w:br/>
      </w:r>
      <w:bookmarkStart w:id="0" w:name="_Int_ekuDVdfZ"/>
      <w:r w:rsidRPr="604C4AB2">
        <w:rPr>
          <w:rFonts w:ascii="Roboto Mono" w:eastAsia="Roboto Mono" w:hAnsi="Roboto Mono" w:cs="Roboto Mono"/>
          <w:color w:val="494949"/>
          <w:sz w:val="18"/>
          <w:szCs w:val="18"/>
        </w:rPr>
        <w:t>│  /</w:t>
      </w:r>
      <w:bookmarkEnd w:id="0"/>
      <w:r>
        <w:br/>
      </w:r>
      <w:r w:rsidRPr="604C4AB2">
        <w:rPr>
          <w:rFonts w:ascii="Roboto Mono" w:eastAsia="Roboto Mono" w:hAnsi="Roboto Mono" w:cs="Roboto Mono"/>
          <w:color w:val="494949"/>
          <w:sz w:val="18"/>
          <w:szCs w:val="18"/>
        </w:rPr>
        <w:t xml:space="preserve">1.500 ┼ /  </w:t>
      </w:r>
      <w:r>
        <w:br/>
      </w:r>
      <w:r w:rsidRPr="604C4AB2">
        <w:rPr>
          <w:rFonts w:ascii="Roboto Mono" w:eastAsia="Roboto Mono" w:hAnsi="Roboto Mono" w:cs="Roboto Mono"/>
          <w:color w:val="494949"/>
          <w:sz w:val="18"/>
          <w:szCs w:val="18"/>
        </w:rPr>
        <w:t xml:space="preserve">      │ </w:t>
      </w:r>
      <w:r>
        <w:br/>
      </w:r>
      <w:r w:rsidRPr="604C4AB2">
        <w:rPr>
          <w:rFonts w:ascii="Roboto Mono" w:eastAsia="Roboto Mono" w:hAnsi="Roboto Mono" w:cs="Roboto Mono"/>
          <w:color w:val="494949"/>
          <w:sz w:val="18"/>
          <w:szCs w:val="18"/>
        </w:rPr>
        <w:t>1.000 ┼🔴</w:t>
      </w:r>
      <w:r>
        <w:br/>
      </w:r>
      <w:r w:rsidRPr="604C4AB2">
        <w:rPr>
          <w:rFonts w:ascii="Roboto Mono" w:eastAsia="Roboto Mono" w:hAnsi="Roboto Mono" w:cs="Roboto Mono"/>
          <w:color w:val="494949"/>
          <w:sz w:val="18"/>
          <w:szCs w:val="18"/>
        </w:rPr>
        <w:t xml:space="preserve">      │</w:t>
      </w:r>
      <w:r>
        <w:br/>
      </w:r>
      <w:r w:rsidRPr="604C4AB2">
        <w:rPr>
          <w:rFonts w:ascii="Roboto Mono" w:eastAsia="Roboto Mono" w:hAnsi="Roboto Mono" w:cs="Roboto Mono"/>
          <w:color w:val="494949"/>
          <w:sz w:val="18"/>
          <w:szCs w:val="18"/>
        </w:rPr>
        <w:t xml:space="preserve">  500 ┼</w:t>
      </w:r>
      <w:r>
        <w:br/>
      </w:r>
      <w:r w:rsidRPr="604C4AB2">
        <w:rPr>
          <w:rFonts w:ascii="Roboto Mono" w:eastAsia="Roboto Mono" w:hAnsi="Roboto Mono" w:cs="Roboto Mono"/>
          <w:color w:val="494949"/>
          <w:sz w:val="18"/>
          <w:szCs w:val="18"/>
        </w:rPr>
        <w:t xml:space="preserve">      │</w:t>
      </w:r>
      <w:r>
        <w:br/>
      </w:r>
      <w:r w:rsidRPr="604C4AB2">
        <w:rPr>
          <w:rFonts w:ascii="Roboto Mono" w:eastAsia="Roboto Mono" w:hAnsi="Roboto Mono" w:cs="Roboto Mono"/>
          <w:color w:val="494949"/>
          <w:sz w:val="18"/>
          <w:szCs w:val="18"/>
        </w:rPr>
        <w:t xml:space="preserve">    0 ┼─────────────────────────────►</w:t>
      </w:r>
      <w:r>
        <w:br/>
      </w:r>
      <w:r w:rsidRPr="604C4AB2">
        <w:rPr>
          <w:rFonts w:ascii="Roboto Mono" w:eastAsia="Roboto Mono" w:hAnsi="Roboto Mono" w:cs="Roboto Mono"/>
          <w:color w:val="494949"/>
          <w:sz w:val="18"/>
          <w:szCs w:val="18"/>
        </w:rPr>
        <w:t xml:space="preserve">      2024 2025 2026 2027 2028 2029 2030</w:t>
      </w:r>
    </w:p>
    <w:p w:rsidR="00A3614C" w:rsidRDefault="582B7185" w:rsidP="604C4AB2">
      <w:pPr>
        <w:shd w:val="clear" w:color="auto" w:fill="FFFFFF" w:themeFill="background1"/>
        <w:spacing w:before="206" w:after="206" w:line="429" w:lineRule="auto"/>
      </w:pPr>
      <w:r w:rsidRPr="604C4AB2">
        <w:rPr>
          <w:rFonts w:ascii="system-ui" w:eastAsia="system-ui" w:hAnsi="system-ui" w:cs="system-ui"/>
          <w:b/>
          <w:bCs/>
          <w:color w:val="404040" w:themeColor="text1" w:themeTint="BF"/>
        </w:rPr>
        <w:t>Renkli Gösterim (Terminal/Konsol için):</w:t>
      </w:r>
    </w:p>
    <w:p w:rsidR="00A3614C" w:rsidRDefault="582B7185" w:rsidP="604C4AB2">
      <w:pPr>
        <w:pStyle w:val="ListeParagraf"/>
        <w:numPr>
          <w:ilvl w:val="0"/>
          <w:numId w:val="7"/>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 xml:space="preserve">🔴 </w:t>
      </w:r>
      <w:r w:rsidRPr="604C4AB2">
        <w:rPr>
          <w:rFonts w:ascii="system-ui" w:eastAsia="system-ui" w:hAnsi="system-ui" w:cs="system-ui"/>
          <w:b/>
          <w:bCs/>
          <w:color w:val="404040" w:themeColor="text1" w:themeTint="BF"/>
        </w:rPr>
        <w:t>Kırmızı</w:t>
      </w:r>
      <w:r w:rsidRPr="604C4AB2">
        <w:rPr>
          <w:rFonts w:ascii="system-ui" w:eastAsia="system-ui" w:hAnsi="system-ui" w:cs="system-ui"/>
          <w:color w:val="404040" w:themeColor="text1" w:themeTint="BF"/>
        </w:rPr>
        <w:t>: Hedef tüketim çizgisi</w:t>
      </w:r>
    </w:p>
    <w:p w:rsidR="00A3614C" w:rsidRDefault="582B7185" w:rsidP="604C4AB2">
      <w:pPr>
        <w:pStyle w:val="ListeParagraf"/>
        <w:numPr>
          <w:ilvl w:val="0"/>
          <w:numId w:val="7"/>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 xml:space="preserve">📈 </w:t>
      </w:r>
      <w:r w:rsidRPr="604C4AB2">
        <w:rPr>
          <w:rFonts w:ascii="system-ui" w:eastAsia="system-ui" w:hAnsi="system-ui" w:cs="system-ui"/>
          <w:b/>
          <w:bCs/>
          <w:color w:val="404040" w:themeColor="text1" w:themeTint="BF"/>
        </w:rPr>
        <w:t>Mavi</w:t>
      </w:r>
      <w:r w:rsidRPr="604C4AB2">
        <w:rPr>
          <w:rFonts w:ascii="system-ui" w:eastAsia="system-ui" w:hAnsi="system-ui" w:cs="system-ui"/>
          <w:color w:val="404040" w:themeColor="text1" w:themeTint="BF"/>
        </w:rPr>
        <w:t>: Mevcut tüketim eğilimi</w:t>
      </w:r>
    </w:p>
    <w:p w:rsidR="00A3614C" w:rsidRDefault="582B7185" w:rsidP="604C4AB2">
      <w:pPr>
        <w:pStyle w:val="ListeParagraf"/>
        <w:numPr>
          <w:ilvl w:val="0"/>
          <w:numId w:val="7"/>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 xml:space="preserve">📉 </w:t>
      </w:r>
      <w:r w:rsidRPr="604C4AB2">
        <w:rPr>
          <w:rFonts w:ascii="system-ui" w:eastAsia="system-ui" w:hAnsi="system-ui" w:cs="system-ui"/>
          <w:b/>
          <w:bCs/>
          <w:color w:val="404040" w:themeColor="text1" w:themeTint="BF"/>
        </w:rPr>
        <w:t>Yeşil</w:t>
      </w:r>
      <w:r w:rsidRPr="604C4AB2">
        <w:rPr>
          <w:rFonts w:ascii="system-ui" w:eastAsia="system-ui" w:hAnsi="system-ui" w:cs="system-ui"/>
          <w:color w:val="404040" w:themeColor="text1" w:themeTint="BF"/>
        </w:rPr>
        <w:t>: Tasarruf alanı (çizgiler arası)</w:t>
      </w:r>
    </w:p>
    <w:p w:rsidR="00A3614C" w:rsidRDefault="5EB30545" w:rsidP="604C4AB2">
      <w:pPr>
        <w:shd w:val="clear" w:color="auto" w:fill="FFFFFF" w:themeFill="background1"/>
        <w:spacing w:before="240" w:after="240" w:line="429" w:lineRule="auto"/>
        <w:rPr>
          <w:rFonts w:ascii="Book Antiqua" w:eastAsia="Book Antiqua" w:hAnsi="Book Antiqua" w:cs="Book Antiqua"/>
          <w:color w:val="404040" w:themeColor="text1" w:themeTint="BF"/>
          <w:sz w:val="20"/>
          <w:szCs w:val="20"/>
        </w:rPr>
      </w:pPr>
      <w:r w:rsidRPr="604C4AB2">
        <w:rPr>
          <w:rFonts w:ascii="Book Antiqua" w:eastAsia="Book Antiqua" w:hAnsi="Book Antiqua" w:cs="Book Antiqua"/>
          <w:color w:val="404040" w:themeColor="text1" w:themeTint="BF"/>
          <w:sz w:val="20"/>
          <w:szCs w:val="20"/>
        </w:rPr>
        <w:t>"Grafikte görüldüğü üzere 2026 yılında uygulanacak enerji verimlilik projeleriyle tüketim eğrisinde belirgin bir kırılma öngörülmektedir. 2028 sonrası için planlanan yenilenebilir enerji yatırımları, azaltım hedeflerinin tutturulmasında kritik rol oynayacaktır."</w:t>
      </w:r>
    </w:p>
    <w:p w:rsidR="00A3614C" w:rsidRDefault="54904A4A" w:rsidP="604C4AB2">
      <w:pPr>
        <w:spacing w:before="240" w:after="240"/>
      </w:pPr>
      <w:r w:rsidRPr="604C4AB2">
        <w:rPr>
          <w:rFonts w:ascii="Aptos" w:eastAsia="Aptos" w:hAnsi="Aptos" w:cs="Aptos"/>
          <w:b/>
          <w:bCs/>
        </w:rPr>
        <w:t>8</w:t>
      </w:r>
      <w:r w:rsidR="4A19A092" w:rsidRPr="604C4AB2">
        <w:rPr>
          <w:rFonts w:ascii="Aptos" w:eastAsia="Aptos" w:hAnsi="Aptos" w:cs="Aptos"/>
          <w:b/>
          <w:bCs/>
        </w:rPr>
        <w:t>. Örnek Projeler ve Uygulama Alanları</w:t>
      </w:r>
    </w:p>
    <w:p w:rsidR="00A3614C" w:rsidRDefault="664E9315" w:rsidP="604C4AB2">
      <w:pPr>
        <w:pStyle w:val="ListeParagraf"/>
        <w:numPr>
          <w:ilvl w:val="0"/>
          <w:numId w:val="9"/>
        </w:numPr>
        <w:spacing w:before="240" w:after="240"/>
        <w:rPr>
          <w:rFonts w:ascii="Aptos" w:eastAsia="Aptos" w:hAnsi="Aptos" w:cs="Aptos"/>
        </w:rPr>
      </w:pPr>
      <w:r w:rsidRPr="604C4AB2">
        <w:rPr>
          <w:rFonts w:ascii="Aptos" w:eastAsia="Aptos" w:hAnsi="Aptos" w:cs="Aptos"/>
        </w:rPr>
        <w:t>“Yenilenebilir Enerji Parkı” projesi ile güneş panelleri entegreli uygulama alanlarının oluşturulması</w:t>
      </w:r>
    </w:p>
    <w:p w:rsidR="00A3614C" w:rsidRDefault="664E9315" w:rsidP="604C4AB2">
      <w:pPr>
        <w:pStyle w:val="ListeParagraf"/>
        <w:numPr>
          <w:ilvl w:val="0"/>
          <w:numId w:val="9"/>
        </w:numPr>
      </w:pPr>
      <w:r>
        <w:t>Kampüs içi bisiklet yolları ve yürünebilir alanların artırılması</w:t>
      </w:r>
    </w:p>
    <w:p w:rsidR="00A3614C" w:rsidRDefault="664E9315" w:rsidP="604C4AB2">
      <w:pPr>
        <w:pStyle w:val="ListeParagraf"/>
        <w:numPr>
          <w:ilvl w:val="0"/>
          <w:numId w:val="9"/>
        </w:numPr>
      </w:pPr>
      <w:r>
        <w:t>Organik atıklardan kompost üretimi ve kampüs bahçelerinde tarımsal faaliyetler</w:t>
      </w:r>
    </w:p>
    <w:p w:rsidR="00A3614C" w:rsidRDefault="664E9315" w:rsidP="604C4AB2">
      <w:pPr>
        <w:pStyle w:val="ListeParagraf"/>
        <w:numPr>
          <w:ilvl w:val="0"/>
          <w:numId w:val="9"/>
        </w:numPr>
      </w:pPr>
      <w:r>
        <w:t>Akıllı sulama sistemlerinin kullanımı ile su tasarrufu sağlanması</w:t>
      </w:r>
    </w:p>
    <w:p w:rsidR="00A3614C" w:rsidRDefault="664E9315" w:rsidP="604C4AB2">
      <w:pPr>
        <w:pStyle w:val="ListeParagraf"/>
        <w:numPr>
          <w:ilvl w:val="0"/>
          <w:numId w:val="9"/>
        </w:numPr>
      </w:pPr>
      <w:r>
        <w:t>“Yeşil Kampüs Sertifikasına yönelik sürdürülebilirlik projelerinin planlanması</w:t>
      </w:r>
    </w:p>
    <w:p w:rsidR="00A3614C" w:rsidRDefault="00A3614C" w:rsidP="604C4AB2">
      <w:pPr>
        <w:pStyle w:val="ListeParagraf"/>
      </w:pPr>
    </w:p>
    <w:p w:rsidR="00A3614C" w:rsidRDefault="46DDE5B2" w:rsidP="604C4AB2">
      <w:pPr>
        <w:spacing w:before="240" w:after="240"/>
      </w:pPr>
      <w:r w:rsidRPr="604C4AB2">
        <w:rPr>
          <w:rFonts w:ascii="Aptos" w:eastAsia="Aptos" w:hAnsi="Aptos" w:cs="Aptos"/>
          <w:b/>
          <w:bCs/>
        </w:rPr>
        <w:lastRenderedPageBreak/>
        <w:t>9</w:t>
      </w:r>
      <w:r w:rsidR="4A19A092" w:rsidRPr="604C4AB2">
        <w:rPr>
          <w:rFonts w:ascii="Aptos" w:eastAsia="Aptos" w:hAnsi="Aptos" w:cs="Aptos"/>
          <w:b/>
          <w:bCs/>
        </w:rPr>
        <w:t>. Eğitim, Farkındalık ve Katılımcılık Yaklaşımları</w:t>
      </w:r>
    </w:p>
    <w:p w:rsidR="00A3614C" w:rsidRDefault="7B5176DE" w:rsidP="604C4AB2">
      <w:pPr>
        <w:spacing w:before="240" w:after="240"/>
      </w:pPr>
      <w:r w:rsidRPr="604C4AB2">
        <w:rPr>
          <w:rFonts w:ascii="Aptos" w:eastAsia="Aptos" w:hAnsi="Aptos" w:cs="Aptos"/>
        </w:rPr>
        <w:t>Tüm üniversite paydaşlarına yönelik seminerler, eğitim programları ve çevresel farkındalık etkinlikleri düzenlenmelidir. Öğrenci kulüpleri aracılığıyla iklim odaklı projeler teşvik edilmeli, üniversite ve toplum arasında iş birliği mekanizmaları oluşturulmalıdır.</w:t>
      </w:r>
    </w:p>
    <w:p w:rsidR="00A3614C" w:rsidRDefault="381F326D" w:rsidP="604C4AB2">
      <w:pPr>
        <w:spacing w:before="240" w:after="240"/>
        <w:rPr>
          <w:rFonts w:ascii="Aptos" w:eastAsia="Aptos" w:hAnsi="Aptos" w:cs="Aptos"/>
          <w:b/>
          <w:bCs/>
        </w:rPr>
      </w:pPr>
      <w:r w:rsidRPr="604C4AB2">
        <w:rPr>
          <w:rFonts w:ascii="Aptos" w:eastAsia="Aptos" w:hAnsi="Aptos" w:cs="Aptos"/>
          <w:b/>
          <w:bCs/>
        </w:rPr>
        <w:t>10</w:t>
      </w:r>
      <w:r w:rsidR="4A19A092" w:rsidRPr="604C4AB2">
        <w:rPr>
          <w:rFonts w:ascii="Aptos" w:eastAsia="Aptos" w:hAnsi="Aptos" w:cs="Aptos"/>
          <w:b/>
          <w:bCs/>
        </w:rPr>
        <w:t>. Politika Önerileri ve Sürdürülebilirlik</w:t>
      </w:r>
    </w:p>
    <w:p w:rsidR="00A3614C" w:rsidRDefault="4A19A092" w:rsidP="604C4AB2">
      <w:pPr>
        <w:spacing w:before="240" w:after="240"/>
      </w:pPr>
      <w:r w:rsidRPr="604C4AB2">
        <w:rPr>
          <w:rFonts w:ascii="Aptos" w:eastAsia="Aptos" w:hAnsi="Aptos" w:cs="Aptos"/>
        </w:rPr>
        <w:t>Üniversite yönetimi tarafından bir “İklim Eylem Planı” hazırlanmalı ve uygulamaya konulmalıdır. Bütçe planlaması bu stratejileri destekleyecek şekilde düzenlenmelidir. Karbon ayak izinin ölçülmesi ve azaltılması hedeflenmelidir.</w:t>
      </w:r>
    </w:p>
    <w:p w:rsidR="00A3614C" w:rsidRDefault="2A2F54A9" w:rsidP="604C4AB2">
      <w:pPr>
        <w:spacing w:before="240" w:after="240"/>
      </w:pPr>
      <w:r w:rsidRPr="604C4AB2">
        <w:rPr>
          <w:rFonts w:ascii="Aptos" w:eastAsia="Aptos" w:hAnsi="Aptos" w:cs="Aptos"/>
          <w:b/>
          <w:bCs/>
        </w:rPr>
        <w:t>Tablo 4. Sera Gazı Emisyonları Azaltım Stratejileri</w:t>
      </w:r>
    </w:p>
    <w:tbl>
      <w:tblPr>
        <w:tblStyle w:val="TabloKlavuzu"/>
        <w:tblW w:w="0" w:type="auto"/>
        <w:jc w:val="center"/>
        <w:tblLayout w:type="fixed"/>
        <w:tblLook w:val="06A0"/>
      </w:tblPr>
      <w:tblGrid>
        <w:gridCol w:w="2189"/>
        <w:gridCol w:w="2512"/>
        <w:gridCol w:w="3331"/>
      </w:tblGrid>
      <w:tr w:rsidR="604C4AB2" w:rsidTr="604C4AB2">
        <w:trPr>
          <w:trHeight w:val="300"/>
          <w:jc w:val="center"/>
        </w:trPr>
        <w:tc>
          <w:tcPr>
            <w:tcW w:w="2189" w:type="dxa"/>
            <w:vAlign w:val="center"/>
          </w:tcPr>
          <w:p w:rsidR="604C4AB2" w:rsidRDefault="604C4AB2" w:rsidP="604C4AB2">
            <w:pPr>
              <w:jc w:val="center"/>
            </w:pPr>
            <w:r>
              <w:t>Strateji</w:t>
            </w:r>
          </w:p>
        </w:tc>
        <w:tc>
          <w:tcPr>
            <w:tcW w:w="2512" w:type="dxa"/>
            <w:vAlign w:val="center"/>
          </w:tcPr>
          <w:p w:rsidR="604C4AB2" w:rsidRDefault="604C4AB2" w:rsidP="604C4AB2">
            <w:pPr>
              <w:jc w:val="center"/>
            </w:pPr>
            <w:r>
              <w:t>Uygulama Alanı</w:t>
            </w:r>
          </w:p>
        </w:tc>
        <w:tc>
          <w:tcPr>
            <w:tcW w:w="3331" w:type="dxa"/>
            <w:vAlign w:val="center"/>
          </w:tcPr>
          <w:p w:rsidR="604C4AB2" w:rsidRDefault="604C4AB2" w:rsidP="604C4AB2">
            <w:pPr>
              <w:jc w:val="center"/>
            </w:pPr>
            <w:r>
              <w:t>Beklenen Azaltım (%)</w:t>
            </w:r>
          </w:p>
        </w:tc>
      </w:tr>
      <w:tr w:rsidR="604C4AB2" w:rsidTr="604C4AB2">
        <w:trPr>
          <w:trHeight w:val="690"/>
          <w:jc w:val="center"/>
        </w:trPr>
        <w:tc>
          <w:tcPr>
            <w:tcW w:w="2189" w:type="dxa"/>
            <w:vAlign w:val="center"/>
          </w:tcPr>
          <w:p w:rsidR="604C4AB2" w:rsidRDefault="604C4AB2" w:rsidP="604C4AB2">
            <w:pPr>
              <w:jc w:val="center"/>
            </w:pPr>
            <w:r>
              <w:t>LED dönüşümü</w:t>
            </w:r>
          </w:p>
        </w:tc>
        <w:tc>
          <w:tcPr>
            <w:tcW w:w="2512" w:type="dxa"/>
            <w:vAlign w:val="center"/>
          </w:tcPr>
          <w:p w:rsidR="604C4AB2" w:rsidRDefault="604C4AB2" w:rsidP="604C4AB2">
            <w:pPr>
              <w:jc w:val="center"/>
            </w:pPr>
            <w:r>
              <w:t>Aydınlatma</w:t>
            </w:r>
          </w:p>
        </w:tc>
        <w:tc>
          <w:tcPr>
            <w:tcW w:w="3331" w:type="dxa"/>
            <w:vAlign w:val="center"/>
          </w:tcPr>
          <w:p w:rsidR="604C4AB2" w:rsidRDefault="604C4AB2" w:rsidP="604C4AB2">
            <w:pPr>
              <w:jc w:val="center"/>
            </w:pPr>
            <w:r>
              <w:t>15</w:t>
            </w:r>
          </w:p>
        </w:tc>
      </w:tr>
      <w:tr w:rsidR="604C4AB2" w:rsidTr="604C4AB2">
        <w:trPr>
          <w:trHeight w:val="600"/>
          <w:jc w:val="center"/>
        </w:trPr>
        <w:tc>
          <w:tcPr>
            <w:tcW w:w="2189" w:type="dxa"/>
            <w:vAlign w:val="center"/>
          </w:tcPr>
          <w:p w:rsidR="604C4AB2" w:rsidRDefault="604C4AB2" w:rsidP="604C4AB2">
            <w:pPr>
              <w:jc w:val="center"/>
            </w:pPr>
            <w:r>
              <w:t>Yalıtım</w:t>
            </w:r>
          </w:p>
        </w:tc>
        <w:tc>
          <w:tcPr>
            <w:tcW w:w="2512" w:type="dxa"/>
            <w:vAlign w:val="center"/>
          </w:tcPr>
          <w:p w:rsidR="604C4AB2" w:rsidRDefault="604C4AB2" w:rsidP="604C4AB2">
            <w:pPr>
              <w:jc w:val="center"/>
            </w:pPr>
            <w:r>
              <w:t>Binalar</w:t>
            </w:r>
          </w:p>
        </w:tc>
        <w:tc>
          <w:tcPr>
            <w:tcW w:w="3331" w:type="dxa"/>
            <w:vAlign w:val="center"/>
          </w:tcPr>
          <w:p w:rsidR="604C4AB2" w:rsidRDefault="604C4AB2" w:rsidP="604C4AB2">
            <w:pPr>
              <w:jc w:val="center"/>
            </w:pPr>
            <w:r>
              <w:t>10</w:t>
            </w:r>
          </w:p>
        </w:tc>
      </w:tr>
      <w:tr w:rsidR="604C4AB2" w:rsidTr="604C4AB2">
        <w:trPr>
          <w:trHeight w:val="1106"/>
          <w:jc w:val="center"/>
        </w:trPr>
        <w:tc>
          <w:tcPr>
            <w:tcW w:w="2189" w:type="dxa"/>
            <w:vAlign w:val="center"/>
          </w:tcPr>
          <w:p w:rsidR="604C4AB2" w:rsidRDefault="604C4AB2" w:rsidP="604C4AB2">
            <w:pPr>
              <w:jc w:val="center"/>
            </w:pPr>
            <w:r>
              <w:t>Yenilenebilir Enerji</w:t>
            </w:r>
          </w:p>
        </w:tc>
        <w:tc>
          <w:tcPr>
            <w:tcW w:w="2512" w:type="dxa"/>
            <w:vAlign w:val="center"/>
          </w:tcPr>
          <w:p w:rsidR="604C4AB2" w:rsidRDefault="604C4AB2" w:rsidP="604C4AB2">
            <w:pPr>
              <w:jc w:val="center"/>
            </w:pPr>
            <w:r>
              <w:t>Tüm Kampüs</w:t>
            </w:r>
          </w:p>
        </w:tc>
        <w:tc>
          <w:tcPr>
            <w:tcW w:w="3331" w:type="dxa"/>
            <w:vAlign w:val="center"/>
          </w:tcPr>
          <w:p w:rsidR="604C4AB2" w:rsidRDefault="604C4AB2" w:rsidP="604C4AB2">
            <w:pPr>
              <w:jc w:val="center"/>
            </w:pPr>
            <w:r>
              <w:t>25</w:t>
            </w:r>
          </w:p>
        </w:tc>
      </w:tr>
    </w:tbl>
    <w:p w:rsidR="00A3614C" w:rsidRDefault="00A3614C" w:rsidP="604C4AB2">
      <w:pPr>
        <w:spacing w:before="240" w:after="240"/>
        <w:rPr>
          <w:rFonts w:ascii="Aptos" w:eastAsia="Aptos" w:hAnsi="Aptos" w:cs="Aptos"/>
        </w:rPr>
      </w:pPr>
    </w:p>
    <w:p w:rsidR="00A3614C" w:rsidRDefault="4A19A092" w:rsidP="604C4AB2">
      <w:pPr>
        <w:spacing w:before="240" w:after="240"/>
      </w:pPr>
      <w:r w:rsidRPr="604C4AB2">
        <w:rPr>
          <w:rFonts w:ascii="Aptos" w:eastAsia="Aptos" w:hAnsi="Aptos" w:cs="Aptos"/>
          <w:b/>
          <w:bCs/>
        </w:rPr>
        <w:t>1</w:t>
      </w:r>
      <w:r w:rsidR="6F8D7050" w:rsidRPr="604C4AB2">
        <w:rPr>
          <w:rFonts w:ascii="Aptos" w:eastAsia="Aptos" w:hAnsi="Aptos" w:cs="Aptos"/>
          <w:b/>
          <w:bCs/>
        </w:rPr>
        <w:t>1</w:t>
      </w:r>
      <w:r w:rsidRPr="604C4AB2">
        <w:rPr>
          <w:rFonts w:ascii="Aptos" w:eastAsia="Aptos" w:hAnsi="Aptos" w:cs="Aptos"/>
          <w:b/>
          <w:bCs/>
        </w:rPr>
        <w:t>. Sonuç ve Öneriler</w:t>
      </w:r>
    </w:p>
    <w:p w:rsidR="00A3614C" w:rsidRDefault="4A19A092" w:rsidP="604C4AB2">
      <w:pPr>
        <w:spacing w:before="240" w:after="240"/>
      </w:pPr>
      <w:r w:rsidRPr="604C4AB2">
        <w:rPr>
          <w:rFonts w:ascii="Aptos" w:eastAsia="Aptos" w:hAnsi="Aptos" w:cs="Aptos"/>
        </w:rPr>
        <w:t>Cumhuriyet Üniversitesi, sahip olduğu potansiyel ve akademik yapısıyla iklim değişikliğiyle uyum konusunda öncü kurumlardan biri olabilir. Hazırlanan bu plan, hem mevcut durumun analizini hem de geleceğe dair stratejileri içermektedir. Uygulamaya dönük adımlar atılarak, kampüs içi süreklilik sağlanabilir ve çevresel sorumluluk bilinci arttırılabilir.</w:t>
      </w:r>
    </w:p>
    <w:p w:rsidR="00A3614C" w:rsidRDefault="7A7D8DD4" w:rsidP="604C4AB2">
      <w:pPr>
        <w:spacing w:before="240" w:after="240"/>
      </w:pPr>
      <w:r w:rsidRPr="604C4AB2">
        <w:rPr>
          <w:rFonts w:ascii="Aptos" w:eastAsia="Aptos" w:hAnsi="Aptos" w:cs="Aptos"/>
          <w:b/>
          <w:bCs/>
        </w:rPr>
        <w:t>12. Ekler</w:t>
      </w:r>
    </w:p>
    <w:p w:rsidR="00A3614C" w:rsidRDefault="7A7D8DD4" w:rsidP="604C4AB2">
      <w:pPr>
        <w:pStyle w:val="ListeParagraf"/>
        <w:numPr>
          <w:ilvl w:val="0"/>
          <w:numId w:val="6"/>
        </w:numPr>
        <w:spacing w:before="240" w:after="240"/>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EK 1: Sivas Özelinde Enerji Altyapı Riskleri</w:t>
      </w:r>
    </w:p>
    <w:p w:rsidR="00A3614C" w:rsidRDefault="7A7D8DD4" w:rsidP="604C4AB2">
      <w:pPr>
        <w:pStyle w:val="ListeParagraf"/>
        <w:spacing w:before="240" w:after="240"/>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-Kangal Termik Santrali Etkisi</w:t>
      </w:r>
      <w:r w:rsidRPr="604C4AB2">
        <w:rPr>
          <w:rFonts w:ascii="system-ui" w:eastAsia="system-ui" w:hAnsi="system-ui" w:cs="system-ui"/>
          <w:color w:val="404040" w:themeColor="text1" w:themeTint="BF"/>
        </w:rPr>
        <w:t>:</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 xml:space="preserve">457 </w:t>
      </w:r>
      <w:proofErr w:type="gramStart"/>
      <w:r w:rsidRPr="604C4AB2">
        <w:rPr>
          <w:rFonts w:ascii="system-ui" w:eastAsia="system-ui" w:hAnsi="system-ui" w:cs="system-ui"/>
          <w:color w:val="404040" w:themeColor="text1" w:themeTint="BF"/>
        </w:rPr>
        <w:t>MW kurulu</w:t>
      </w:r>
      <w:proofErr w:type="gramEnd"/>
      <w:r w:rsidRPr="604C4AB2">
        <w:rPr>
          <w:rFonts w:ascii="system-ui" w:eastAsia="system-ui" w:hAnsi="system-ui" w:cs="system-ui"/>
          <w:color w:val="404040" w:themeColor="text1" w:themeTint="BF"/>
        </w:rPr>
        <w:t xml:space="preserve"> güçle Sivas'ın enerji ihtiyacının %113'ünü karşılıyor (2023 verisi)</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Yıllık 2.166 GWh üretim kapasitesi</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İklim değişikliğiyle artan kuraklık riski linyit temelli üretimi tehdit ediyor</w:t>
      </w:r>
    </w:p>
    <w:p w:rsidR="00A3614C" w:rsidRDefault="00A3614C" w:rsidP="604C4AB2">
      <w:pPr>
        <w:pStyle w:val="ListeParagraf"/>
        <w:shd w:val="clear" w:color="auto" w:fill="FFFFFF" w:themeFill="background1"/>
        <w:spacing w:before="240" w:after="240" w:line="429" w:lineRule="auto"/>
        <w:ind w:left="1440"/>
        <w:rPr>
          <w:rFonts w:ascii="system-ui" w:eastAsia="system-ui" w:hAnsi="system-ui" w:cs="system-ui"/>
          <w:color w:val="404040" w:themeColor="text1" w:themeTint="BF"/>
        </w:rPr>
      </w:pPr>
    </w:p>
    <w:p w:rsidR="00A3614C" w:rsidRDefault="7A7D8DD4" w:rsidP="604C4AB2">
      <w:pPr>
        <w:pStyle w:val="ListeParagraf"/>
        <w:numPr>
          <w:ilvl w:val="0"/>
          <w:numId w:val="6"/>
        </w:numPr>
        <w:shd w:val="clear" w:color="auto" w:fill="FFFFFF" w:themeFill="background1"/>
        <w:spacing w:before="206" w:after="206" w:line="429" w:lineRule="auto"/>
        <w:rPr>
          <w:rFonts w:ascii="system-ui" w:eastAsia="system-ui" w:hAnsi="system-ui" w:cs="system-ui"/>
          <w:b/>
          <w:bCs/>
          <w:color w:val="404040" w:themeColor="text1" w:themeTint="BF"/>
        </w:rPr>
      </w:pPr>
      <w:r w:rsidRPr="604C4AB2">
        <w:rPr>
          <w:rFonts w:ascii="system-ui" w:eastAsia="system-ui" w:hAnsi="system-ui" w:cs="system-ui"/>
          <w:b/>
          <w:bCs/>
          <w:color w:val="404040" w:themeColor="text1" w:themeTint="BF"/>
        </w:rPr>
        <w:lastRenderedPageBreak/>
        <w:t>EK 2: Yenilenebilir Enerji Proje Detayları</w:t>
      </w:r>
    </w:p>
    <w:p w:rsidR="00A3614C" w:rsidRDefault="7A7D8DD4"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-Kangal RES (128 MW)</w:t>
      </w:r>
      <w:r w:rsidRPr="604C4AB2">
        <w:rPr>
          <w:rFonts w:ascii="system-ui" w:eastAsia="system-ui" w:hAnsi="system-ui" w:cs="system-ui"/>
          <w:color w:val="404040" w:themeColor="text1" w:themeTint="BF"/>
        </w:rPr>
        <w:t>:</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 xml:space="preserve">63 </w:t>
      </w:r>
      <w:proofErr w:type="spellStart"/>
      <w:r w:rsidRPr="604C4AB2">
        <w:rPr>
          <w:rFonts w:ascii="system-ui" w:eastAsia="system-ui" w:hAnsi="system-ui" w:cs="system-ui"/>
          <w:color w:val="404040" w:themeColor="text1" w:themeTint="BF"/>
        </w:rPr>
        <w:t>Vestas</w:t>
      </w:r>
      <w:proofErr w:type="spellEnd"/>
      <w:r w:rsidRPr="604C4AB2">
        <w:rPr>
          <w:rFonts w:ascii="system-ui" w:eastAsia="system-ui" w:hAnsi="system-ui" w:cs="system-ui"/>
          <w:color w:val="404040" w:themeColor="text1" w:themeTint="BF"/>
        </w:rPr>
        <w:t xml:space="preserve"> türbiniyle yıllık 416 GWh üretim</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2023'te Sivas tüketiminin %21'ini karşıladı</w:t>
      </w:r>
    </w:p>
    <w:p w:rsidR="00A3614C" w:rsidRDefault="7A7D8DD4"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-Hamal GES (9 MW)</w:t>
      </w:r>
      <w:r w:rsidRPr="604C4AB2">
        <w:rPr>
          <w:rFonts w:ascii="system-ui" w:eastAsia="system-ui" w:hAnsi="system-ui" w:cs="system-ui"/>
          <w:color w:val="404040" w:themeColor="text1" w:themeTint="BF"/>
        </w:rPr>
        <w:t>:</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Kangal ilçesinde konumlu</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Yıllık 17 GWh üretim kapasitesi</w:t>
      </w:r>
    </w:p>
    <w:p w:rsidR="00A3614C" w:rsidRDefault="00A3614C"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p>
    <w:p w:rsidR="00A3614C" w:rsidRDefault="00A3614C"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p>
    <w:p w:rsidR="00A3614C" w:rsidRDefault="00A3614C"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p>
    <w:p w:rsidR="00A3614C" w:rsidRDefault="7A7D8DD4" w:rsidP="604C4AB2">
      <w:pPr>
        <w:pStyle w:val="ListeParagraf"/>
        <w:numPr>
          <w:ilvl w:val="0"/>
          <w:numId w:val="6"/>
        </w:numPr>
        <w:shd w:val="clear" w:color="auto" w:fill="FFFFFF" w:themeFill="background1"/>
        <w:spacing w:before="206" w:after="206" w:line="429" w:lineRule="auto"/>
        <w:rPr>
          <w:rFonts w:ascii="Roboto Mono" w:eastAsia="Roboto Mono" w:hAnsi="Roboto Mono" w:cs="Roboto Mono"/>
          <w:color w:val="494949"/>
        </w:rPr>
      </w:pPr>
      <w:r w:rsidRPr="604C4AB2">
        <w:rPr>
          <w:rFonts w:ascii="system-ui" w:eastAsia="system-ui" w:hAnsi="system-ui" w:cs="system-ui"/>
          <w:b/>
          <w:bCs/>
          <w:color w:val="404040" w:themeColor="text1" w:themeTint="BF"/>
        </w:rPr>
        <w:t>EK 3: Özel Sektör İşbirlikleri</w:t>
      </w:r>
    </w:p>
    <w:p w:rsidR="00A3614C" w:rsidRDefault="7A7D8DD4" w:rsidP="604C4AB2">
      <w:pPr>
        <w:pStyle w:val="ListeParagraf"/>
        <w:shd w:val="clear" w:color="auto" w:fill="FFFFFF" w:themeFill="background1"/>
        <w:spacing w:before="206" w:after="206" w:line="429" w:lineRule="auto"/>
      </w:pPr>
      <w:r w:rsidRPr="604C4AB2">
        <w:rPr>
          <w:rFonts w:ascii="Roboto Mono" w:eastAsia="Roboto Mono" w:hAnsi="Roboto Mono" w:cs="Roboto Mono"/>
          <w:color w:val="50A14F"/>
          <w:sz w:val="18"/>
          <w:szCs w:val="18"/>
        </w:rPr>
        <w:t>YEKA 2024 Yarışma Sonuçları</w:t>
      </w:r>
    </w:p>
    <w:tbl>
      <w:tblPr>
        <w:tblStyle w:val="TabloKlavuzu"/>
        <w:tblW w:w="0" w:type="auto"/>
        <w:tblInd w:w="720" w:type="dxa"/>
        <w:tblLayout w:type="fixed"/>
        <w:tblLook w:val="06A0"/>
      </w:tblPr>
      <w:tblGrid>
        <w:gridCol w:w="1658"/>
        <w:gridCol w:w="1984"/>
        <w:gridCol w:w="2580"/>
        <w:gridCol w:w="2074"/>
      </w:tblGrid>
      <w:tr w:rsidR="604C4AB2" w:rsidTr="604C4AB2">
        <w:trPr>
          <w:trHeight w:val="300"/>
        </w:trPr>
        <w:tc>
          <w:tcPr>
            <w:tcW w:w="1658" w:type="dxa"/>
            <w:vAlign w:val="center"/>
          </w:tcPr>
          <w:p w:rsidR="6ED14406" w:rsidRDefault="6ED14406" w:rsidP="604C4AB2">
            <w:pPr>
              <w:jc w:val="center"/>
            </w:pPr>
            <w:r w:rsidRPr="604C4AB2">
              <w:rPr>
                <w:rFonts w:ascii="Roboto Mono" w:eastAsia="Roboto Mono" w:hAnsi="Roboto Mono" w:cs="Roboto Mono"/>
                <w:color w:val="494949"/>
                <w:sz w:val="18"/>
                <w:szCs w:val="18"/>
              </w:rPr>
              <w:t xml:space="preserve">Proje Adı  </w:t>
            </w:r>
          </w:p>
        </w:tc>
        <w:tc>
          <w:tcPr>
            <w:tcW w:w="1984" w:type="dxa"/>
            <w:vAlign w:val="center"/>
          </w:tcPr>
          <w:p w:rsidR="6ED14406" w:rsidRDefault="6ED14406" w:rsidP="604C4AB2">
            <w:pPr>
              <w:jc w:val="center"/>
              <w:rPr>
                <w:rFonts w:ascii="Aptos" w:eastAsia="Aptos" w:hAnsi="Aptos" w:cs="Aptos"/>
              </w:rPr>
            </w:pPr>
            <w:r w:rsidRPr="604C4AB2">
              <w:rPr>
                <w:rFonts w:ascii="Roboto Mono" w:eastAsia="Roboto Mono" w:hAnsi="Roboto Mono" w:cs="Roboto Mono"/>
                <w:color w:val="494949"/>
                <w:sz w:val="18"/>
                <w:szCs w:val="18"/>
              </w:rPr>
              <w:t>Kurulu Güç</w:t>
            </w:r>
          </w:p>
        </w:tc>
        <w:tc>
          <w:tcPr>
            <w:tcW w:w="2580" w:type="dxa"/>
            <w:vAlign w:val="center"/>
          </w:tcPr>
          <w:p w:rsidR="6ED14406" w:rsidRDefault="6ED14406" w:rsidP="604C4AB2">
            <w:pPr>
              <w:jc w:val="center"/>
            </w:pPr>
            <w:r w:rsidRPr="604C4AB2">
              <w:rPr>
                <w:rFonts w:ascii="Roboto Mono" w:eastAsia="Roboto Mono" w:hAnsi="Roboto Mono" w:cs="Roboto Mono"/>
                <w:color w:val="494949"/>
                <w:sz w:val="18"/>
                <w:szCs w:val="18"/>
              </w:rPr>
              <w:t>Firma</w:t>
            </w:r>
          </w:p>
        </w:tc>
        <w:tc>
          <w:tcPr>
            <w:tcW w:w="2074" w:type="dxa"/>
            <w:vAlign w:val="center"/>
          </w:tcPr>
          <w:p w:rsidR="6ED14406" w:rsidRDefault="6ED14406" w:rsidP="604C4AB2">
            <w:pPr>
              <w:jc w:val="center"/>
              <w:rPr>
                <w:rFonts w:ascii="Aptos" w:eastAsia="Aptos" w:hAnsi="Aptos" w:cs="Aptos"/>
              </w:rPr>
            </w:pPr>
            <w:r w:rsidRPr="604C4AB2">
              <w:rPr>
                <w:rFonts w:ascii="Roboto Mono" w:eastAsia="Roboto Mono" w:hAnsi="Roboto Mono" w:cs="Roboto Mono"/>
                <w:color w:val="494949"/>
                <w:sz w:val="18"/>
                <w:szCs w:val="18"/>
              </w:rPr>
              <w:t xml:space="preserve">Katkı Payı ($/MW) </w:t>
            </w:r>
          </w:p>
        </w:tc>
      </w:tr>
      <w:tr w:rsidR="604C4AB2" w:rsidTr="604C4AB2">
        <w:trPr>
          <w:trHeight w:val="480"/>
        </w:trPr>
        <w:tc>
          <w:tcPr>
            <w:tcW w:w="1658" w:type="dxa"/>
            <w:vAlign w:val="center"/>
          </w:tcPr>
          <w:p w:rsidR="6ED14406" w:rsidRDefault="6ED14406" w:rsidP="604C4AB2">
            <w:pPr>
              <w:jc w:val="center"/>
            </w:pPr>
            <w:r w:rsidRPr="604C4AB2">
              <w:rPr>
                <w:rFonts w:ascii="Roboto Mono" w:eastAsia="Roboto Mono" w:hAnsi="Roboto Mono" w:cs="Roboto Mono"/>
                <w:color w:val="494949"/>
                <w:sz w:val="18"/>
                <w:szCs w:val="18"/>
              </w:rPr>
              <w:t>Yellice RES</w:t>
            </w:r>
          </w:p>
        </w:tc>
        <w:tc>
          <w:tcPr>
            <w:tcW w:w="1984" w:type="dxa"/>
            <w:vAlign w:val="center"/>
          </w:tcPr>
          <w:p w:rsidR="6ED14406" w:rsidRDefault="6ED14406" w:rsidP="604C4AB2">
            <w:pPr>
              <w:jc w:val="center"/>
            </w:pPr>
            <w:r w:rsidRPr="604C4AB2">
              <w:rPr>
                <w:rFonts w:ascii="Roboto Mono" w:eastAsia="Roboto Mono" w:hAnsi="Roboto Mono" w:cs="Roboto Mono"/>
                <w:color w:val="494949"/>
                <w:sz w:val="18"/>
                <w:szCs w:val="18"/>
              </w:rPr>
              <w:t>160 MW</w:t>
            </w:r>
          </w:p>
        </w:tc>
        <w:tc>
          <w:tcPr>
            <w:tcW w:w="2580" w:type="dxa"/>
            <w:vAlign w:val="center"/>
          </w:tcPr>
          <w:p w:rsidR="6ED14406" w:rsidRDefault="6ED14406" w:rsidP="604C4AB2">
            <w:pPr>
              <w:jc w:val="center"/>
              <w:rPr>
                <w:rFonts w:ascii="Aptos" w:eastAsia="Aptos" w:hAnsi="Aptos" w:cs="Aptos"/>
              </w:rPr>
            </w:pPr>
            <w:r w:rsidRPr="604C4AB2">
              <w:rPr>
                <w:rFonts w:ascii="Roboto Mono" w:eastAsia="Roboto Mono" w:hAnsi="Roboto Mono" w:cs="Roboto Mono"/>
                <w:color w:val="494949"/>
                <w:sz w:val="18"/>
                <w:szCs w:val="18"/>
              </w:rPr>
              <w:t>Efor Holding A.Ş.</w:t>
            </w:r>
          </w:p>
        </w:tc>
        <w:tc>
          <w:tcPr>
            <w:tcW w:w="2074" w:type="dxa"/>
            <w:vAlign w:val="center"/>
          </w:tcPr>
          <w:p w:rsidR="6ED14406" w:rsidRDefault="6ED14406" w:rsidP="604C4AB2">
            <w:pPr>
              <w:jc w:val="center"/>
            </w:pPr>
            <w:r w:rsidRPr="604C4AB2">
              <w:rPr>
                <w:rFonts w:ascii="Roboto Mono" w:eastAsia="Roboto Mono" w:hAnsi="Roboto Mono" w:cs="Roboto Mono"/>
                <w:color w:val="494949"/>
                <w:sz w:val="18"/>
                <w:szCs w:val="18"/>
              </w:rPr>
              <w:t>140,000</w:t>
            </w:r>
          </w:p>
        </w:tc>
      </w:tr>
      <w:tr w:rsidR="604C4AB2" w:rsidTr="604C4AB2">
        <w:trPr>
          <w:trHeight w:val="540"/>
        </w:trPr>
        <w:tc>
          <w:tcPr>
            <w:tcW w:w="1658" w:type="dxa"/>
            <w:vAlign w:val="center"/>
          </w:tcPr>
          <w:p w:rsidR="6ED14406" w:rsidRDefault="6ED14406" w:rsidP="604C4AB2">
            <w:pPr>
              <w:jc w:val="center"/>
            </w:pPr>
            <w:r w:rsidRPr="604C4AB2">
              <w:rPr>
                <w:rFonts w:ascii="Roboto Mono" w:eastAsia="Roboto Mono" w:hAnsi="Roboto Mono" w:cs="Roboto Mono"/>
                <w:color w:val="494949"/>
                <w:sz w:val="18"/>
                <w:szCs w:val="18"/>
              </w:rPr>
              <w:t xml:space="preserve">Gürün RES  </w:t>
            </w:r>
          </w:p>
        </w:tc>
        <w:tc>
          <w:tcPr>
            <w:tcW w:w="1984" w:type="dxa"/>
            <w:vAlign w:val="center"/>
          </w:tcPr>
          <w:p w:rsidR="6ED14406" w:rsidRDefault="6ED14406" w:rsidP="604C4AB2">
            <w:pPr>
              <w:jc w:val="center"/>
            </w:pPr>
            <w:r w:rsidRPr="604C4AB2">
              <w:rPr>
                <w:rFonts w:ascii="Roboto Mono" w:eastAsia="Roboto Mono" w:hAnsi="Roboto Mono" w:cs="Roboto Mono"/>
                <w:color w:val="494949"/>
                <w:sz w:val="18"/>
                <w:szCs w:val="18"/>
              </w:rPr>
              <w:t>90 MW</w:t>
            </w:r>
          </w:p>
        </w:tc>
        <w:tc>
          <w:tcPr>
            <w:tcW w:w="2580" w:type="dxa"/>
            <w:vAlign w:val="center"/>
          </w:tcPr>
          <w:p w:rsidR="6ED14406" w:rsidRDefault="6ED14406" w:rsidP="604C4AB2">
            <w:pPr>
              <w:jc w:val="center"/>
            </w:pPr>
            <w:r w:rsidRPr="604C4AB2">
              <w:rPr>
                <w:rFonts w:ascii="Roboto Mono" w:eastAsia="Roboto Mono" w:hAnsi="Roboto Mono" w:cs="Roboto Mono"/>
                <w:color w:val="494949"/>
                <w:sz w:val="18"/>
                <w:szCs w:val="18"/>
              </w:rPr>
              <w:t xml:space="preserve">ADY Akdeniz Enerji  </w:t>
            </w:r>
          </w:p>
        </w:tc>
        <w:tc>
          <w:tcPr>
            <w:tcW w:w="2074" w:type="dxa"/>
            <w:vAlign w:val="center"/>
          </w:tcPr>
          <w:p w:rsidR="6ED14406" w:rsidRDefault="6ED14406" w:rsidP="604C4AB2">
            <w:pPr>
              <w:jc w:val="center"/>
            </w:pPr>
            <w:r w:rsidRPr="604C4AB2">
              <w:rPr>
                <w:rFonts w:ascii="Roboto Mono" w:eastAsia="Roboto Mono" w:hAnsi="Roboto Mono" w:cs="Roboto Mono"/>
                <w:color w:val="494949"/>
                <w:sz w:val="18"/>
                <w:szCs w:val="18"/>
              </w:rPr>
              <w:t>148,000</w:t>
            </w:r>
          </w:p>
        </w:tc>
      </w:tr>
    </w:tbl>
    <w:p w:rsidR="00A3614C" w:rsidRDefault="7A7D8DD4" w:rsidP="604C4AB2">
      <w:pPr>
        <w:pStyle w:val="ListeParagraf"/>
        <w:numPr>
          <w:ilvl w:val="0"/>
          <w:numId w:val="6"/>
        </w:numPr>
        <w:shd w:val="clear" w:color="auto" w:fill="FFFFFF" w:themeFill="background1"/>
        <w:spacing w:before="206" w:after="206" w:line="429" w:lineRule="auto"/>
        <w:rPr>
          <w:rFonts w:ascii="system-ui" w:eastAsia="system-ui" w:hAnsi="system-ui" w:cs="system-ui"/>
          <w:b/>
          <w:bCs/>
          <w:color w:val="404040" w:themeColor="text1" w:themeTint="BF"/>
        </w:rPr>
      </w:pPr>
      <w:r w:rsidRPr="604C4AB2">
        <w:rPr>
          <w:rFonts w:ascii="system-ui" w:eastAsia="system-ui" w:hAnsi="system-ui" w:cs="system-ui"/>
          <w:b/>
          <w:bCs/>
          <w:color w:val="404040" w:themeColor="text1" w:themeTint="BF"/>
        </w:rPr>
        <w:t xml:space="preserve">EK 4: Su Yönetimi Önerileri </w:t>
      </w:r>
    </w:p>
    <w:p w:rsidR="00A3614C" w:rsidRDefault="3D63C270"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w:t>
      </w:r>
      <w:proofErr w:type="spellStart"/>
      <w:r w:rsidR="7A7D8DD4" w:rsidRPr="604C4AB2">
        <w:rPr>
          <w:rFonts w:ascii="system-ui" w:eastAsia="system-ui" w:hAnsi="system-ui" w:cs="system-ui"/>
          <w:b/>
          <w:bCs/>
          <w:color w:val="404040" w:themeColor="text1" w:themeTint="BF"/>
        </w:rPr>
        <w:t>Kılıçkaya</w:t>
      </w:r>
      <w:proofErr w:type="spellEnd"/>
      <w:r w:rsidR="7A7D8DD4" w:rsidRPr="604C4AB2">
        <w:rPr>
          <w:rFonts w:ascii="system-ui" w:eastAsia="system-ui" w:hAnsi="system-ui" w:cs="system-ui"/>
          <w:b/>
          <w:bCs/>
          <w:color w:val="404040" w:themeColor="text1" w:themeTint="BF"/>
        </w:rPr>
        <w:t xml:space="preserve"> Barajı Adaptasyon Önlemleri</w:t>
      </w:r>
      <w:r w:rsidR="7A7D8DD4" w:rsidRPr="604C4AB2">
        <w:rPr>
          <w:rFonts w:ascii="system-ui" w:eastAsia="system-ui" w:hAnsi="system-ui" w:cs="system-ui"/>
          <w:color w:val="404040" w:themeColor="text1" w:themeTint="BF"/>
        </w:rPr>
        <w:t>:</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Pompaj depolamalı HES sistemine geçiş</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Taşkın erken uyarı sistemleri</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Türbin sayısının 6'dan 8'e çıkarılması (120 → 174 MW)</w:t>
      </w:r>
    </w:p>
    <w:p w:rsidR="00A3614C" w:rsidRDefault="7A7D8DD4" w:rsidP="604C4AB2">
      <w:pPr>
        <w:pStyle w:val="ListeParagraf"/>
        <w:numPr>
          <w:ilvl w:val="0"/>
          <w:numId w:val="6"/>
        </w:numPr>
        <w:shd w:val="clear" w:color="auto" w:fill="FFFFFF" w:themeFill="background1"/>
        <w:spacing w:before="206" w:after="206" w:line="429" w:lineRule="auto"/>
        <w:rPr>
          <w:rFonts w:ascii="system-ui" w:eastAsia="system-ui" w:hAnsi="system-ui" w:cs="system-ui"/>
          <w:b/>
          <w:bCs/>
          <w:color w:val="404040" w:themeColor="text1" w:themeTint="BF"/>
        </w:rPr>
      </w:pPr>
      <w:r w:rsidRPr="604C4AB2">
        <w:rPr>
          <w:rFonts w:ascii="system-ui" w:eastAsia="system-ui" w:hAnsi="system-ui" w:cs="system-ui"/>
          <w:b/>
          <w:bCs/>
          <w:color w:val="404040" w:themeColor="text1" w:themeTint="BF"/>
        </w:rPr>
        <w:t>EK 5: Detaylı İklim Senaryoları</w:t>
      </w:r>
    </w:p>
    <w:p w:rsidR="00A3614C" w:rsidRDefault="7A7D8DD4" w:rsidP="604C4AB2">
      <w:pPr>
        <w:pStyle w:val="ListeParagraf"/>
        <w:shd w:val="clear" w:color="auto" w:fill="FAFAFA"/>
        <w:spacing w:after="171" w:line="302" w:lineRule="auto"/>
        <w:rPr>
          <w:rFonts w:ascii="Roboto Mono" w:eastAsia="Roboto Mono" w:hAnsi="Roboto Mono" w:cs="Roboto Mono"/>
          <w:color w:val="494949"/>
        </w:rPr>
      </w:pPr>
      <w:r w:rsidRPr="604C4AB2">
        <w:rPr>
          <w:rFonts w:ascii="Roboto Mono" w:eastAsia="Roboto Mono" w:hAnsi="Roboto Mono" w:cs="Roboto Mono"/>
          <w:color w:val="50A14F"/>
          <w:sz w:val="18"/>
          <w:szCs w:val="18"/>
        </w:rPr>
        <w:t>+ 2050 İklim Projeksiyonları (Sivas İçin):</w:t>
      </w:r>
    </w:p>
    <w:tbl>
      <w:tblPr>
        <w:tblStyle w:val="TabloKlavuzu"/>
        <w:tblW w:w="0" w:type="auto"/>
        <w:tblInd w:w="720" w:type="dxa"/>
        <w:tblLayout w:type="fixed"/>
        <w:tblLook w:val="06A0"/>
      </w:tblPr>
      <w:tblGrid>
        <w:gridCol w:w="2765"/>
        <w:gridCol w:w="2765"/>
        <w:gridCol w:w="2760"/>
      </w:tblGrid>
      <w:tr w:rsidR="604C4AB2" w:rsidTr="604C4AB2">
        <w:trPr>
          <w:trHeight w:val="300"/>
        </w:trPr>
        <w:tc>
          <w:tcPr>
            <w:tcW w:w="2765"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Senaryo</w:t>
            </w:r>
          </w:p>
        </w:tc>
        <w:tc>
          <w:tcPr>
            <w:tcW w:w="2765"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Sıcaklık Artışı</w:t>
            </w:r>
          </w:p>
        </w:tc>
        <w:tc>
          <w:tcPr>
            <w:tcW w:w="2760"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Yağış Değişimi</w:t>
            </w:r>
          </w:p>
        </w:tc>
      </w:tr>
      <w:tr w:rsidR="604C4AB2" w:rsidTr="604C4AB2">
        <w:trPr>
          <w:trHeight w:val="300"/>
        </w:trPr>
        <w:tc>
          <w:tcPr>
            <w:tcW w:w="2765"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Sıcak-Kuru</w:t>
            </w:r>
          </w:p>
        </w:tc>
        <w:tc>
          <w:tcPr>
            <w:tcW w:w="2765"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+4°C  </w:t>
            </w:r>
          </w:p>
        </w:tc>
        <w:tc>
          <w:tcPr>
            <w:tcW w:w="2760"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-10%</w:t>
            </w:r>
          </w:p>
        </w:tc>
      </w:tr>
      <w:tr w:rsidR="604C4AB2" w:rsidTr="604C4AB2">
        <w:trPr>
          <w:trHeight w:val="300"/>
        </w:trPr>
        <w:tc>
          <w:tcPr>
            <w:tcW w:w="2765"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Merkezi  </w:t>
            </w:r>
          </w:p>
        </w:tc>
        <w:tc>
          <w:tcPr>
            <w:tcW w:w="2765"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+3°C   </w:t>
            </w:r>
          </w:p>
        </w:tc>
        <w:tc>
          <w:tcPr>
            <w:tcW w:w="2760"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+5%</w:t>
            </w:r>
          </w:p>
        </w:tc>
      </w:tr>
      <w:tr w:rsidR="604C4AB2" w:rsidTr="604C4AB2">
        <w:trPr>
          <w:trHeight w:val="300"/>
        </w:trPr>
        <w:tc>
          <w:tcPr>
            <w:tcW w:w="2765" w:type="dxa"/>
          </w:tcPr>
          <w:p w:rsidR="42553487" w:rsidRDefault="42553487"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Sıcak-Islak</w:t>
            </w:r>
          </w:p>
        </w:tc>
        <w:tc>
          <w:tcPr>
            <w:tcW w:w="2765" w:type="dxa"/>
          </w:tcPr>
          <w:p w:rsidR="42553487" w:rsidRDefault="42553487" w:rsidP="604C4AB2">
            <w:pPr>
              <w:pStyle w:val="ListeParagraf"/>
              <w:rPr>
                <w:rFonts w:ascii="Roboto Mono" w:eastAsia="Roboto Mono" w:hAnsi="Roboto Mono" w:cs="Roboto Mono"/>
                <w:color w:val="494949"/>
              </w:rPr>
            </w:pPr>
            <w:r w:rsidRPr="604C4AB2">
              <w:rPr>
                <w:rFonts w:ascii="Roboto Mono" w:eastAsia="Roboto Mono" w:hAnsi="Roboto Mono" w:cs="Roboto Mono"/>
                <w:color w:val="494949"/>
                <w:sz w:val="18"/>
                <w:szCs w:val="18"/>
              </w:rPr>
              <w:t xml:space="preserve">+1,5°C    </w:t>
            </w:r>
          </w:p>
        </w:tc>
        <w:tc>
          <w:tcPr>
            <w:tcW w:w="2760" w:type="dxa"/>
          </w:tcPr>
          <w:p w:rsidR="42553487" w:rsidRDefault="42553487" w:rsidP="604C4AB2">
            <w:pPr>
              <w:pStyle w:val="ListeParagraf"/>
              <w:rPr>
                <w:rFonts w:ascii="Roboto Mono" w:eastAsia="Roboto Mono" w:hAnsi="Roboto Mono" w:cs="Roboto Mono"/>
                <w:color w:val="494949"/>
              </w:rPr>
            </w:pPr>
            <w:r w:rsidRPr="604C4AB2">
              <w:rPr>
                <w:rFonts w:ascii="Roboto Mono" w:eastAsia="Roboto Mono" w:hAnsi="Roboto Mono" w:cs="Roboto Mono"/>
                <w:color w:val="494949"/>
                <w:sz w:val="18"/>
                <w:szCs w:val="18"/>
              </w:rPr>
              <w:t xml:space="preserve">+20%   </w:t>
            </w:r>
          </w:p>
        </w:tc>
      </w:tr>
    </w:tbl>
    <w:p w:rsidR="00A3614C" w:rsidRDefault="00A3614C" w:rsidP="604C4AB2">
      <w:pPr>
        <w:pStyle w:val="ListeParagraf"/>
        <w:shd w:val="clear" w:color="auto" w:fill="FAFAFA"/>
        <w:spacing w:after="171" w:line="302" w:lineRule="auto"/>
        <w:rPr>
          <w:rFonts w:ascii="system-ui" w:eastAsia="system-ui" w:hAnsi="system-ui" w:cs="system-ui"/>
          <w:b/>
          <w:bCs/>
          <w:color w:val="404040" w:themeColor="text1" w:themeTint="BF"/>
        </w:rPr>
      </w:pPr>
    </w:p>
    <w:p w:rsidR="00A3614C" w:rsidRDefault="7A7D8DD4" w:rsidP="604C4AB2">
      <w:pPr>
        <w:pStyle w:val="ListeParagraf"/>
        <w:numPr>
          <w:ilvl w:val="0"/>
          <w:numId w:val="6"/>
        </w:numPr>
        <w:shd w:val="clear" w:color="auto" w:fill="FAFAFA"/>
        <w:spacing w:after="171" w:line="302" w:lineRule="auto"/>
        <w:rPr>
          <w:rFonts w:ascii="system-ui" w:eastAsia="system-ui" w:hAnsi="system-ui" w:cs="system-ui"/>
          <w:b/>
          <w:bCs/>
          <w:color w:val="404040" w:themeColor="text1" w:themeTint="BF"/>
        </w:rPr>
      </w:pPr>
      <w:r w:rsidRPr="604C4AB2">
        <w:rPr>
          <w:rFonts w:ascii="system-ui" w:eastAsia="system-ui" w:hAnsi="system-ui" w:cs="system-ui"/>
          <w:b/>
          <w:bCs/>
          <w:color w:val="404040" w:themeColor="text1" w:themeTint="BF"/>
        </w:rPr>
        <w:t>EK 6: Öğrenci Proje Örnekleri</w:t>
      </w:r>
    </w:p>
    <w:p w:rsidR="00A3614C" w:rsidRDefault="4986AB5F"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w:t>
      </w:r>
      <w:r w:rsidR="7A7D8DD4" w:rsidRPr="604C4AB2">
        <w:rPr>
          <w:rFonts w:ascii="system-ui" w:eastAsia="system-ui" w:hAnsi="system-ui" w:cs="system-ui"/>
          <w:b/>
          <w:bCs/>
          <w:color w:val="404040" w:themeColor="text1" w:themeTint="BF"/>
        </w:rPr>
        <w:t>Mühendislik Fakültesi Pilot Uygulamaları</w:t>
      </w:r>
      <w:r w:rsidR="7A7D8DD4" w:rsidRPr="604C4AB2">
        <w:rPr>
          <w:rFonts w:ascii="system-ui" w:eastAsia="system-ui" w:hAnsi="system-ui" w:cs="system-ui"/>
          <w:color w:val="404040" w:themeColor="text1" w:themeTint="BF"/>
        </w:rPr>
        <w:t>:</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Güneş enerjili şarj istasyonları (Kampüs içi 5 noktada)</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lastRenderedPageBreak/>
        <w:t xml:space="preserve">Biyokütle gazlaştırma deney düzeneği (Yıllık 2.5 </w:t>
      </w:r>
      <w:proofErr w:type="spellStart"/>
      <w:r w:rsidRPr="604C4AB2">
        <w:rPr>
          <w:rFonts w:ascii="system-ui" w:eastAsia="system-ui" w:hAnsi="system-ui" w:cs="system-ui"/>
          <w:color w:val="404040" w:themeColor="text1" w:themeTint="BF"/>
        </w:rPr>
        <w:t>MWh</w:t>
      </w:r>
      <w:proofErr w:type="spellEnd"/>
      <w:r w:rsidRPr="604C4AB2">
        <w:rPr>
          <w:rFonts w:ascii="system-ui" w:eastAsia="system-ui" w:hAnsi="system-ui" w:cs="system-ui"/>
          <w:color w:val="404040" w:themeColor="text1" w:themeTint="BF"/>
        </w:rPr>
        <w:t xml:space="preserve"> üretim)</w:t>
      </w:r>
    </w:p>
    <w:p w:rsidR="00A3614C" w:rsidRDefault="7A7D8DD4" w:rsidP="604C4AB2">
      <w:pPr>
        <w:pStyle w:val="ListeParagraf"/>
        <w:numPr>
          <w:ilvl w:val="0"/>
          <w:numId w:val="6"/>
        </w:numPr>
        <w:shd w:val="clear" w:color="auto" w:fill="FFFFFF" w:themeFill="background1"/>
        <w:spacing w:before="206" w:after="206" w:line="429" w:lineRule="auto"/>
        <w:rPr>
          <w:rFonts w:ascii="system-ui" w:eastAsia="system-ui" w:hAnsi="system-ui" w:cs="system-ui"/>
          <w:b/>
          <w:bCs/>
          <w:color w:val="404040" w:themeColor="text1" w:themeTint="BF"/>
        </w:rPr>
      </w:pPr>
      <w:r w:rsidRPr="604C4AB2">
        <w:rPr>
          <w:rFonts w:ascii="system-ui" w:eastAsia="system-ui" w:hAnsi="system-ui" w:cs="system-ui"/>
          <w:b/>
          <w:bCs/>
          <w:color w:val="404040" w:themeColor="text1" w:themeTint="BF"/>
        </w:rPr>
        <w:t>EK 7: Finansman Modelleri</w:t>
      </w:r>
    </w:p>
    <w:p w:rsidR="00A3614C" w:rsidRDefault="23F1BE56"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w:t>
      </w:r>
      <w:r w:rsidR="7A7D8DD4" w:rsidRPr="604C4AB2">
        <w:rPr>
          <w:rFonts w:ascii="system-ui" w:eastAsia="system-ui" w:hAnsi="system-ui" w:cs="system-ui"/>
          <w:b/>
          <w:bCs/>
          <w:color w:val="404040" w:themeColor="text1" w:themeTint="BF"/>
        </w:rPr>
        <w:t>EBRD Örneği</w:t>
      </w:r>
      <w:r w:rsidR="7A7D8DD4" w:rsidRPr="604C4AB2">
        <w:rPr>
          <w:rFonts w:ascii="system-ui" w:eastAsia="system-ui" w:hAnsi="system-ui" w:cs="system-ui"/>
          <w:color w:val="404040" w:themeColor="text1" w:themeTint="BF"/>
        </w:rPr>
        <w:t>:</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proofErr w:type="spellStart"/>
      <w:r w:rsidRPr="604C4AB2">
        <w:rPr>
          <w:rFonts w:ascii="system-ui" w:eastAsia="system-ui" w:hAnsi="system-ui" w:cs="system-ui"/>
          <w:color w:val="404040" w:themeColor="text1" w:themeTint="BF"/>
        </w:rPr>
        <w:t>Qairokkum</w:t>
      </w:r>
      <w:proofErr w:type="spellEnd"/>
      <w:r w:rsidRPr="604C4AB2">
        <w:rPr>
          <w:rFonts w:ascii="system-ui" w:eastAsia="system-ui" w:hAnsi="system-ui" w:cs="system-ui"/>
          <w:color w:val="404040" w:themeColor="text1" w:themeTint="BF"/>
        </w:rPr>
        <w:t xml:space="preserve"> HES rehabilitasyonunda 50 milyon $ kredi</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Cumhuriyet Üniversitesi için benzer fonlama fırsatları</w:t>
      </w:r>
    </w:p>
    <w:p w:rsidR="00A3614C" w:rsidRDefault="2BBAA82C" w:rsidP="604C4AB2">
      <w:pPr>
        <w:pStyle w:val="ListeParagraf"/>
        <w:shd w:val="clear" w:color="auto" w:fill="FFFFFF" w:themeFill="background1"/>
        <w:spacing w:before="206" w:after="206"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w:t>
      </w:r>
      <w:r w:rsidR="7A7D8DD4" w:rsidRPr="604C4AB2">
        <w:rPr>
          <w:rFonts w:ascii="system-ui" w:eastAsia="system-ui" w:hAnsi="system-ui" w:cs="system-ui"/>
          <w:b/>
          <w:bCs/>
          <w:color w:val="404040" w:themeColor="text1" w:themeTint="BF"/>
        </w:rPr>
        <w:t>Grafik Güncellemesi</w:t>
      </w:r>
      <w:r w:rsidR="7A7D8DD4" w:rsidRPr="604C4AB2">
        <w:rPr>
          <w:rFonts w:ascii="system-ui" w:eastAsia="system-ui" w:hAnsi="system-ui" w:cs="system-ui"/>
          <w:color w:val="404040" w:themeColor="text1" w:themeTint="BF"/>
        </w:rPr>
        <w:t>:</w:t>
      </w:r>
    </w:p>
    <w:p w:rsidR="00A3614C" w:rsidRDefault="7A7D8DD4" w:rsidP="604C4AB2">
      <w:pPr>
        <w:pStyle w:val="ListeParagraf"/>
        <w:shd w:val="clear" w:color="auto" w:fill="FAFAFA"/>
        <w:spacing w:after="171" w:line="302" w:lineRule="auto"/>
        <w:rPr>
          <w:rFonts w:ascii="Roboto Mono" w:eastAsia="Roboto Mono" w:hAnsi="Roboto Mono" w:cs="Roboto Mono"/>
          <w:color w:val="494949"/>
        </w:rPr>
      </w:pPr>
      <w:r w:rsidRPr="604C4AB2">
        <w:rPr>
          <w:rFonts w:ascii="Roboto Mono" w:eastAsia="Roboto Mono" w:hAnsi="Roboto Mono" w:cs="Roboto Mono"/>
          <w:color w:val="50A14F"/>
          <w:sz w:val="18"/>
          <w:szCs w:val="18"/>
        </w:rPr>
        <w:t>+ Enerji Üretim Karşılaştırması (2023):</w:t>
      </w:r>
    </w:p>
    <w:tbl>
      <w:tblPr>
        <w:tblStyle w:val="TabloKlavuzu"/>
        <w:tblW w:w="0" w:type="auto"/>
        <w:tblInd w:w="720" w:type="dxa"/>
        <w:tblLayout w:type="fixed"/>
        <w:tblLook w:val="06A0"/>
      </w:tblPr>
      <w:tblGrid>
        <w:gridCol w:w="2765"/>
        <w:gridCol w:w="2765"/>
        <w:gridCol w:w="2765"/>
      </w:tblGrid>
      <w:tr w:rsidR="604C4AB2" w:rsidTr="604C4AB2">
        <w:trPr>
          <w:trHeight w:val="300"/>
        </w:trPr>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Kaynak   </w:t>
            </w:r>
          </w:p>
        </w:tc>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Üretim (GWh)</w:t>
            </w:r>
          </w:p>
        </w:tc>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Sivas Tüketimine Oranı</w:t>
            </w:r>
          </w:p>
        </w:tc>
      </w:tr>
      <w:tr w:rsidR="604C4AB2" w:rsidTr="604C4AB2">
        <w:trPr>
          <w:trHeight w:val="300"/>
        </w:trPr>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Termik  </w:t>
            </w:r>
          </w:p>
        </w:tc>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2,288  </w:t>
            </w:r>
          </w:p>
        </w:tc>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114%  </w:t>
            </w:r>
          </w:p>
        </w:tc>
      </w:tr>
      <w:tr w:rsidR="604C4AB2" w:rsidTr="604C4AB2">
        <w:trPr>
          <w:trHeight w:val="300"/>
        </w:trPr>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Hidroelektrik</w:t>
            </w:r>
          </w:p>
        </w:tc>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875  </w:t>
            </w:r>
          </w:p>
        </w:tc>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44%  </w:t>
            </w:r>
          </w:p>
        </w:tc>
      </w:tr>
      <w:tr w:rsidR="604C4AB2" w:rsidTr="604C4AB2">
        <w:trPr>
          <w:trHeight w:val="300"/>
        </w:trPr>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Rüzgâr  </w:t>
            </w:r>
          </w:p>
        </w:tc>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416</w:t>
            </w:r>
          </w:p>
        </w:tc>
        <w:tc>
          <w:tcPr>
            <w:tcW w:w="2765" w:type="dxa"/>
          </w:tcPr>
          <w:p w:rsidR="62D5B733" w:rsidRDefault="62D5B733" w:rsidP="604C4AB2">
            <w:pPr>
              <w:pStyle w:val="ListeParagraf"/>
              <w:rPr>
                <w:rFonts w:ascii="Roboto Mono" w:eastAsia="Roboto Mono" w:hAnsi="Roboto Mono" w:cs="Roboto Mono"/>
                <w:color w:val="494949"/>
                <w:sz w:val="18"/>
                <w:szCs w:val="18"/>
              </w:rPr>
            </w:pPr>
            <w:r w:rsidRPr="604C4AB2">
              <w:rPr>
                <w:rFonts w:ascii="Roboto Mono" w:eastAsia="Roboto Mono" w:hAnsi="Roboto Mono" w:cs="Roboto Mono"/>
                <w:color w:val="494949"/>
                <w:sz w:val="18"/>
                <w:szCs w:val="18"/>
              </w:rPr>
              <w:t xml:space="preserve">21%  </w:t>
            </w:r>
          </w:p>
        </w:tc>
      </w:tr>
      <w:tr w:rsidR="604C4AB2" w:rsidTr="604C4AB2">
        <w:trPr>
          <w:trHeight w:val="300"/>
        </w:trPr>
        <w:tc>
          <w:tcPr>
            <w:tcW w:w="2765" w:type="dxa"/>
          </w:tcPr>
          <w:p w:rsidR="62D5B733" w:rsidRDefault="62D5B733" w:rsidP="604C4AB2">
            <w:pPr>
              <w:pStyle w:val="ListeParagraf"/>
              <w:rPr>
                <w:rFonts w:ascii="Roboto Mono" w:eastAsia="Roboto Mono" w:hAnsi="Roboto Mono" w:cs="Roboto Mono"/>
                <w:color w:val="494949"/>
              </w:rPr>
            </w:pPr>
            <w:r w:rsidRPr="604C4AB2">
              <w:rPr>
                <w:rFonts w:ascii="Roboto Mono" w:eastAsia="Roboto Mono" w:hAnsi="Roboto Mono" w:cs="Roboto Mono"/>
                <w:color w:val="494949"/>
                <w:sz w:val="18"/>
                <w:szCs w:val="18"/>
              </w:rPr>
              <w:t xml:space="preserve">Güneş  </w:t>
            </w:r>
          </w:p>
        </w:tc>
        <w:tc>
          <w:tcPr>
            <w:tcW w:w="2765" w:type="dxa"/>
          </w:tcPr>
          <w:p w:rsidR="62D5B733" w:rsidRDefault="62D5B733" w:rsidP="604C4AB2">
            <w:pPr>
              <w:pStyle w:val="ListeParagraf"/>
              <w:rPr>
                <w:rFonts w:ascii="Roboto Mono" w:eastAsia="Roboto Mono" w:hAnsi="Roboto Mono" w:cs="Roboto Mono"/>
                <w:color w:val="494949"/>
              </w:rPr>
            </w:pPr>
            <w:r w:rsidRPr="604C4AB2">
              <w:rPr>
                <w:rFonts w:ascii="Roboto Mono" w:eastAsia="Roboto Mono" w:hAnsi="Roboto Mono" w:cs="Roboto Mono"/>
                <w:color w:val="494949"/>
                <w:sz w:val="18"/>
                <w:szCs w:val="18"/>
              </w:rPr>
              <w:t xml:space="preserve">17     </w:t>
            </w:r>
          </w:p>
        </w:tc>
        <w:tc>
          <w:tcPr>
            <w:tcW w:w="2765" w:type="dxa"/>
          </w:tcPr>
          <w:p w:rsidR="62D5B733" w:rsidRDefault="62D5B733" w:rsidP="604C4AB2">
            <w:pPr>
              <w:pStyle w:val="ListeParagraf"/>
              <w:rPr>
                <w:rFonts w:ascii="Roboto Mono" w:eastAsia="Roboto Mono" w:hAnsi="Roboto Mono" w:cs="Roboto Mono"/>
                <w:color w:val="494949"/>
              </w:rPr>
            </w:pPr>
            <w:r w:rsidRPr="604C4AB2">
              <w:rPr>
                <w:rFonts w:ascii="Roboto Mono" w:eastAsia="Roboto Mono" w:hAnsi="Roboto Mono" w:cs="Roboto Mono"/>
                <w:color w:val="494949"/>
                <w:sz w:val="18"/>
                <w:szCs w:val="18"/>
              </w:rPr>
              <w:t xml:space="preserve">0.85%    </w:t>
            </w:r>
          </w:p>
        </w:tc>
      </w:tr>
    </w:tbl>
    <w:p w:rsidR="00A3614C" w:rsidRDefault="00A3614C" w:rsidP="604C4AB2">
      <w:pPr>
        <w:shd w:val="clear" w:color="auto" w:fill="FAFAFA"/>
        <w:spacing w:after="171" w:line="302" w:lineRule="auto"/>
        <w:rPr>
          <w:rFonts w:ascii="Roboto Mono" w:eastAsia="Roboto Mono" w:hAnsi="Roboto Mono" w:cs="Roboto Mono"/>
          <w:color w:val="50A14F"/>
          <w:sz w:val="18"/>
          <w:szCs w:val="18"/>
        </w:rPr>
      </w:pPr>
    </w:p>
    <w:p w:rsidR="00A3614C" w:rsidRDefault="7A7D8DD4" w:rsidP="604C4AB2">
      <w:pPr>
        <w:pStyle w:val="ListeParagraf"/>
        <w:numPr>
          <w:ilvl w:val="0"/>
          <w:numId w:val="6"/>
        </w:numPr>
        <w:shd w:val="clear" w:color="auto" w:fill="FFFFFF" w:themeFill="background1"/>
        <w:spacing w:before="206" w:after="206"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Strateji Güncellemeleri</w:t>
      </w:r>
      <w:r w:rsidRPr="604C4AB2">
        <w:rPr>
          <w:rFonts w:ascii="system-ui" w:eastAsia="system-ui" w:hAnsi="system-ui" w:cs="system-ui"/>
          <w:color w:val="404040" w:themeColor="text1" w:themeTint="BF"/>
        </w:rPr>
        <w:t>:</w:t>
      </w:r>
    </w:p>
    <w:p w:rsidR="00A3614C" w:rsidRDefault="1F1341AA"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w:t>
      </w:r>
      <w:r w:rsidR="7A7D8DD4" w:rsidRPr="604C4AB2">
        <w:rPr>
          <w:rFonts w:ascii="system-ui" w:eastAsia="system-ui" w:hAnsi="system-ui" w:cs="system-ui"/>
          <w:b/>
          <w:bCs/>
          <w:color w:val="404040" w:themeColor="text1" w:themeTint="BF"/>
        </w:rPr>
        <w:t>Akademik Müfredat Entegrasyonu</w:t>
      </w:r>
      <w:r w:rsidR="7A7D8DD4" w:rsidRPr="604C4AB2">
        <w:rPr>
          <w:rFonts w:ascii="system-ui" w:eastAsia="system-ui" w:hAnsi="system-ui" w:cs="system-ui"/>
          <w:color w:val="404040" w:themeColor="text1" w:themeTint="BF"/>
        </w:rPr>
        <w:t>:</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İklim okuryazarlığı zorunlu ders olarak önerildi</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Yenilenebilir enerji AR-GE laboratuvarı kurulum planı</w:t>
      </w:r>
    </w:p>
    <w:p w:rsidR="00A3614C" w:rsidRDefault="67174485" w:rsidP="604C4AB2">
      <w:pPr>
        <w:pStyle w:val="ListeParagraf"/>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b/>
          <w:bCs/>
          <w:color w:val="404040" w:themeColor="text1" w:themeTint="BF"/>
        </w:rPr>
        <w:t>-</w:t>
      </w:r>
      <w:r w:rsidR="7A7D8DD4" w:rsidRPr="604C4AB2">
        <w:rPr>
          <w:rFonts w:ascii="system-ui" w:eastAsia="system-ui" w:hAnsi="system-ui" w:cs="system-ui"/>
          <w:b/>
          <w:bCs/>
          <w:color w:val="404040" w:themeColor="text1" w:themeTint="BF"/>
        </w:rPr>
        <w:t>Altyapı İyileştirmeleri</w:t>
      </w:r>
      <w:r w:rsidR="7A7D8DD4" w:rsidRPr="604C4AB2">
        <w:rPr>
          <w:rFonts w:ascii="system-ui" w:eastAsia="system-ui" w:hAnsi="system-ui" w:cs="system-ui"/>
          <w:color w:val="404040" w:themeColor="text1" w:themeTint="BF"/>
        </w:rPr>
        <w:t>:</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154 kV ve 380 kV iletim hatlarının güçlendirilmesi</w:t>
      </w:r>
    </w:p>
    <w:p w:rsidR="00A3614C" w:rsidRDefault="7A7D8DD4" w:rsidP="604C4AB2">
      <w:pPr>
        <w:pStyle w:val="ListeParagraf"/>
        <w:numPr>
          <w:ilvl w:val="1"/>
          <w:numId w:val="6"/>
        </w:numPr>
        <w:shd w:val="clear" w:color="auto" w:fill="FFFFFF" w:themeFill="background1"/>
        <w:spacing w:before="240" w:after="24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Trafo merkezlerinin sel riskine karşı yükseltilmesi</w:t>
      </w:r>
    </w:p>
    <w:p w:rsidR="00A3614C" w:rsidRDefault="7A7D8DD4" w:rsidP="604C4AB2">
      <w:pPr>
        <w:pStyle w:val="ListeParagraf"/>
        <w:numPr>
          <w:ilvl w:val="0"/>
          <w:numId w:val="6"/>
        </w:numPr>
        <w:shd w:val="clear" w:color="auto" w:fill="FFFFFF" w:themeFill="background1"/>
        <w:spacing w:before="206" w:after="0" w:line="429" w:lineRule="auto"/>
        <w:rPr>
          <w:rFonts w:ascii="system-ui" w:eastAsia="system-ui" w:hAnsi="system-ui" w:cs="system-ui"/>
          <w:color w:val="404040" w:themeColor="text1" w:themeTint="BF"/>
        </w:rPr>
      </w:pPr>
      <w:r w:rsidRPr="604C4AB2">
        <w:rPr>
          <w:rFonts w:ascii="system-ui" w:eastAsia="system-ui" w:hAnsi="system-ui" w:cs="system-ui"/>
          <w:color w:val="404040" w:themeColor="text1" w:themeTint="BF"/>
        </w:rPr>
        <w:t>Bu eklerle birlikte plan, Sivas'ın yerel enerji dinamiklerini ve üniversitenin somut proje potansiyelini daha kapsamlı yansıtmaktadır. Özellikle YEKA yarışma sonuçları ve Kangal Termik Santrali verileri, bölgesel enerji geçiş stratejilerinin şekillendirilmesinde kritik öneme sahiptir.</w:t>
      </w:r>
    </w:p>
    <w:p w:rsidR="00A3614C" w:rsidRDefault="00A3614C" w:rsidP="604C4AB2">
      <w:pPr>
        <w:spacing w:before="240" w:after="240"/>
        <w:rPr>
          <w:rFonts w:ascii="system-ui" w:eastAsia="system-ui" w:hAnsi="system-ui" w:cs="system-ui"/>
          <w:b/>
          <w:bCs/>
          <w:color w:val="404040" w:themeColor="text1" w:themeTint="BF"/>
        </w:rPr>
      </w:pPr>
    </w:p>
    <w:p w:rsidR="00A3614C" w:rsidRDefault="00A3614C" w:rsidP="604C4AB2">
      <w:pPr>
        <w:spacing w:before="240" w:after="240"/>
        <w:rPr>
          <w:rFonts w:ascii="Aptos" w:eastAsia="Aptos" w:hAnsi="Aptos" w:cs="Aptos"/>
          <w:b/>
          <w:bCs/>
        </w:rPr>
      </w:pPr>
    </w:p>
    <w:p w:rsidR="00A3614C" w:rsidRDefault="00A3614C"/>
    <w:sectPr w:rsidR="00A3614C" w:rsidSect="001367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ystem-ui">
    <w:altName w:val="Cambria"/>
    <w:panose1 w:val="00000000000000000000"/>
    <w:charset w:val="00"/>
    <w:family w:val="roman"/>
    <w:notTrueType/>
    <w:pitch w:val="default"/>
    <w:sig w:usb0="00000000" w:usb1="00000000" w:usb2="00000000" w:usb3="00000000" w:csb0="00000000" w:csb1="00000000"/>
  </w:font>
  <w:font w:name="Roboto Mono">
    <w:altName w:val="Consolas"/>
    <w:charset w:val="00"/>
    <w:family w:val="modern"/>
    <w:pitch w:val="fixed"/>
    <w:sig w:usb0="00000001" w:usb1="1000205B" w:usb2="00000020" w:usb3="00000000" w:csb0="0000019F" w:csb1="00000000"/>
  </w:font>
  <w:font w:name="Book Antiqua">
    <w:panose1 w:val="02040602050305030304"/>
    <w:charset w:val="A2"/>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ekuDVdfZ" int2:invalidationBookmarkName="" int2:hashCode="GOnRCN2OPOtAa1" int2:id="evEVrfKy">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67FA"/>
    <w:multiLevelType w:val="hybridMultilevel"/>
    <w:tmpl w:val="51ACC3A2"/>
    <w:lvl w:ilvl="0" w:tplc="D0ACE1C0">
      <w:start w:val="1"/>
      <w:numFmt w:val="bullet"/>
      <w:lvlText w:val=""/>
      <w:lvlJc w:val="left"/>
      <w:pPr>
        <w:ind w:left="720" w:hanging="360"/>
      </w:pPr>
      <w:rPr>
        <w:rFonts w:ascii="Symbol" w:hAnsi="Symbol" w:hint="default"/>
      </w:rPr>
    </w:lvl>
    <w:lvl w:ilvl="1" w:tplc="11AC4968">
      <w:start w:val="1"/>
      <w:numFmt w:val="bullet"/>
      <w:lvlText w:val="o"/>
      <w:lvlJc w:val="left"/>
      <w:pPr>
        <w:ind w:left="1440" w:hanging="360"/>
      </w:pPr>
      <w:rPr>
        <w:rFonts w:ascii="Courier New" w:hAnsi="Courier New" w:hint="default"/>
      </w:rPr>
    </w:lvl>
    <w:lvl w:ilvl="2" w:tplc="A1EEC21C">
      <w:start w:val="1"/>
      <w:numFmt w:val="bullet"/>
      <w:lvlText w:val=""/>
      <w:lvlJc w:val="left"/>
      <w:pPr>
        <w:ind w:left="2160" w:hanging="360"/>
      </w:pPr>
      <w:rPr>
        <w:rFonts w:ascii="Wingdings" w:hAnsi="Wingdings" w:hint="default"/>
      </w:rPr>
    </w:lvl>
    <w:lvl w:ilvl="3" w:tplc="2F08A838">
      <w:start w:val="1"/>
      <w:numFmt w:val="bullet"/>
      <w:lvlText w:val=""/>
      <w:lvlJc w:val="left"/>
      <w:pPr>
        <w:ind w:left="2880" w:hanging="360"/>
      </w:pPr>
      <w:rPr>
        <w:rFonts w:ascii="Symbol" w:hAnsi="Symbol" w:hint="default"/>
      </w:rPr>
    </w:lvl>
    <w:lvl w:ilvl="4" w:tplc="1C5E9BBC">
      <w:start w:val="1"/>
      <w:numFmt w:val="bullet"/>
      <w:lvlText w:val="o"/>
      <w:lvlJc w:val="left"/>
      <w:pPr>
        <w:ind w:left="3600" w:hanging="360"/>
      </w:pPr>
      <w:rPr>
        <w:rFonts w:ascii="Courier New" w:hAnsi="Courier New" w:hint="default"/>
      </w:rPr>
    </w:lvl>
    <w:lvl w:ilvl="5" w:tplc="28D2462A">
      <w:start w:val="1"/>
      <w:numFmt w:val="bullet"/>
      <w:lvlText w:val=""/>
      <w:lvlJc w:val="left"/>
      <w:pPr>
        <w:ind w:left="4320" w:hanging="360"/>
      </w:pPr>
      <w:rPr>
        <w:rFonts w:ascii="Wingdings" w:hAnsi="Wingdings" w:hint="default"/>
      </w:rPr>
    </w:lvl>
    <w:lvl w:ilvl="6" w:tplc="4156DB7C">
      <w:start w:val="1"/>
      <w:numFmt w:val="bullet"/>
      <w:lvlText w:val=""/>
      <w:lvlJc w:val="left"/>
      <w:pPr>
        <w:ind w:left="5040" w:hanging="360"/>
      </w:pPr>
      <w:rPr>
        <w:rFonts w:ascii="Symbol" w:hAnsi="Symbol" w:hint="default"/>
      </w:rPr>
    </w:lvl>
    <w:lvl w:ilvl="7" w:tplc="A96E4C94">
      <w:start w:val="1"/>
      <w:numFmt w:val="bullet"/>
      <w:lvlText w:val="o"/>
      <w:lvlJc w:val="left"/>
      <w:pPr>
        <w:ind w:left="5760" w:hanging="360"/>
      </w:pPr>
      <w:rPr>
        <w:rFonts w:ascii="Courier New" w:hAnsi="Courier New" w:hint="default"/>
      </w:rPr>
    </w:lvl>
    <w:lvl w:ilvl="8" w:tplc="43A46EF4">
      <w:start w:val="1"/>
      <w:numFmt w:val="bullet"/>
      <w:lvlText w:val=""/>
      <w:lvlJc w:val="left"/>
      <w:pPr>
        <w:ind w:left="6480" w:hanging="360"/>
      </w:pPr>
      <w:rPr>
        <w:rFonts w:ascii="Wingdings" w:hAnsi="Wingdings" w:hint="default"/>
      </w:rPr>
    </w:lvl>
  </w:abstractNum>
  <w:abstractNum w:abstractNumId="1">
    <w:nsid w:val="17908705"/>
    <w:multiLevelType w:val="hybridMultilevel"/>
    <w:tmpl w:val="0046DEF6"/>
    <w:lvl w:ilvl="0" w:tplc="32A67666">
      <w:start w:val="1"/>
      <w:numFmt w:val="bullet"/>
      <w:lvlText w:val=""/>
      <w:lvlJc w:val="left"/>
      <w:pPr>
        <w:ind w:left="720" w:hanging="360"/>
      </w:pPr>
      <w:rPr>
        <w:rFonts w:ascii="Symbol" w:hAnsi="Symbol" w:hint="default"/>
      </w:rPr>
    </w:lvl>
    <w:lvl w:ilvl="1" w:tplc="C038BCB0">
      <w:start w:val="1"/>
      <w:numFmt w:val="bullet"/>
      <w:lvlText w:val="o"/>
      <w:lvlJc w:val="left"/>
      <w:pPr>
        <w:ind w:left="1440" w:hanging="360"/>
      </w:pPr>
      <w:rPr>
        <w:rFonts w:ascii="Courier New" w:hAnsi="Courier New" w:hint="default"/>
      </w:rPr>
    </w:lvl>
    <w:lvl w:ilvl="2" w:tplc="612A26D8">
      <w:start w:val="1"/>
      <w:numFmt w:val="bullet"/>
      <w:lvlText w:val=""/>
      <w:lvlJc w:val="left"/>
      <w:pPr>
        <w:ind w:left="2160" w:hanging="360"/>
      </w:pPr>
      <w:rPr>
        <w:rFonts w:ascii="Wingdings" w:hAnsi="Wingdings" w:hint="default"/>
      </w:rPr>
    </w:lvl>
    <w:lvl w:ilvl="3" w:tplc="8848B90C">
      <w:start w:val="1"/>
      <w:numFmt w:val="bullet"/>
      <w:lvlText w:val=""/>
      <w:lvlJc w:val="left"/>
      <w:pPr>
        <w:ind w:left="2880" w:hanging="360"/>
      </w:pPr>
      <w:rPr>
        <w:rFonts w:ascii="Symbol" w:hAnsi="Symbol" w:hint="default"/>
      </w:rPr>
    </w:lvl>
    <w:lvl w:ilvl="4" w:tplc="74241D8E">
      <w:start w:val="1"/>
      <w:numFmt w:val="bullet"/>
      <w:lvlText w:val="o"/>
      <w:lvlJc w:val="left"/>
      <w:pPr>
        <w:ind w:left="3600" w:hanging="360"/>
      </w:pPr>
      <w:rPr>
        <w:rFonts w:ascii="Courier New" w:hAnsi="Courier New" w:hint="default"/>
      </w:rPr>
    </w:lvl>
    <w:lvl w:ilvl="5" w:tplc="44C46B48">
      <w:start w:val="1"/>
      <w:numFmt w:val="bullet"/>
      <w:lvlText w:val=""/>
      <w:lvlJc w:val="left"/>
      <w:pPr>
        <w:ind w:left="4320" w:hanging="360"/>
      </w:pPr>
      <w:rPr>
        <w:rFonts w:ascii="Wingdings" w:hAnsi="Wingdings" w:hint="default"/>
      </w:rPr>
    </w:lvl>
    <w:lvl w:ilvl="6" w:tplc="29447966">
      <w:start w:val="1"/>
      <w:numFmt w:val="bullet"/>
      <w:lvlText w:val=""/>
      <w:lvlJc w:val="left"/>
      <w:pPr>
        <w:ind w:left="5040" w:hanging="360"/>
      </w:pPr>
      <w:rPr>
        <w:rFonts w:ascii="Symbol" w:hAnsi="Symbol" w:hint="default"/>
      </w:rPr>
    </w:lvl>
    <w:lvl w:ilvl="7" w:tplc="B604382A">
      <w:start w:val="1"/>
      <w:numFmt w:val="bullet"/>
      <w:lvlText w:val="o"/>
      <w:lvlJc w:val="left"/>
      <w:pPr>
        <w:ind w:left="5760" w:hanging="360"/>
      </w:pPr>
      <w:rPr>
        <w:rFonts w:ascii="Courier New" w:hAnsi="Courier New" w:hint="default"/>
      </w:rPr>
    </w:lvl>
    <w:lvl w:ilvl="8" w:tplc="3308307A">
      <w:start w:val="1"/>
      <w:numFmt w:val="bullet"/>
      <w:lvlText w:val=""/>
      <w:lvlJc w:val="left"/>
      <w:pPr>
        <w:ind w:left="6480" w:hanging="360"/>
      </w:pPr>
      <w:rPr>
        <w:rFonts w:ascii="Wingdings" w:hAnsi="Wingdings" w:hint="default"/>
      </w:rPr>
    </w:lvl>
  </w:abstractNum>
  <w:abstractNum w:abstractNumId="2">
    <w:nsid w:val="1A892A80"/>
    <w:multiLevelType w:val="hybridMultilevel"/>
    <w:tmpl w:val="D996EDC2"/>
    <w:lvl w:ilvl="0" w:tplc="F2EA9C5E">
      <w:start w:val="1"/>
      <w:numFmt w:val="bullet"/>
      <w:lvlText w:val=""/>
      <w:lvlJc w:val="left"/>
      <w:pPr>
        <w:ind w:left="720" w:hanging="360"/>
      </w:pPr>
      <w:rPr>
        <w:rFonts w:ascii="Symbol" w:hAnsi="Symbol" w:hint="default"/>
      </w:rPr>
    </w:lvl>
    <w:lvl w:ilvl="1" w:tplc="32821D86">
      <w:start w:val="1"/>
      <w:numFmt w:val="bullet"/>
      <w:lvlText w:val="o"/>
      <w:lvlJc w:val="left"/>
      <w:pPr>
        <w:ind w:left="1440" w:hanging="360"/>
      </w:pPr>
      <w:rPr>
        <w:rFonts w:ascii="Courier New" w:hAnsi="Courier New" w:hint="default"/>
      </w:rPr>
    </w:lvl>
    <w:lvl w:ilvl="2" w:tplc="03DC48B4">
      <w:start w:val="1"/>
      <w:numFmt w:val="bullet"/>
      <w:lvlText w:val=""/>
      <w:lvlJc w:val="left"/>
      <w:pPr>
        <w:ind w:left="2160" w:hanging="360"/>
      </w:pPr>
      <w:rPr>
        <w:rFonts w:ascii="Wingdings" w:hAnsi="Wingdings" w:hint="default"/>
      </w:rPr>
    </w:lvl>
    <w:lvl w:ilvl="3" w:tplc="91667836">
      <w:start w:val="1"/>
      <w:numFmt w:val="bullet"/>
      <w:lvlText w:val=""/>
      <w:lvlJc w:val="left"/>
      <w:pPr>
        <w:ind w:left="2880" w:hanging="360"/>
      </w:pPr>
      <w:rPr>
        <w:rFonts w:ascii="Symbol" w:hAnsi="Symbol" w:hint="default"/>
      </w:rPr>
    </w:lvl>
    <w:lvl w:ilvl="4" w:tplc="18B2DFEE">
      <w:start w:val="1"/>
      <w:numFmt w:val="bullet"/>
      <w:lvlText w:val="o"/>
      <w:lvlJc w:val="left"/>
      <w:pPr>
        <w:ind w:left="3600" w:hanging="360"/>
      </w:pPr>
      <w:rPr>
        <w:rFonts w:ascii="Courier New" w:hAnsi="Courier New" w:hint="default"/>
      </w:rPr>
    </w:lvl>
    <w:lvl w:ilvl="5" w:tplc="5B6EE208">
      <w:start w:val="1"/>
      <w:numFmt w:val="bullet"/>
      <w:lvlText w:val=""/>
      <w:lvlJc w:val="left"/>
      <w:pPr>
        <w:ind w:left="4320" w:hanging="360"/>
      </w:pPr>
      <w:rPr>
        <w:rFonts w:ascii="Wingdings" w:hAnsi="Wingdings" w:hint="default"/>
      </w:rPr>
    </w:lvl>
    <w:lvl w:ilvl="6" w:tplc="E6BC4A18">
      <w:start w:val="1"/>
      <w:numFmt w:val="bullet"/>
      <w:lvlText w:val=""/>
      <w:lvlJc w:val="left"/>
      <w:pPr>
        <w:ind w:left="5040" w:hanging="360"/>
      </w:pPr>
      <w:rPr>
        <w:rFonts w:ascii="Symbol" w:hAnsi="Symbol" w:hint="default"/>
      </w:rPr>
    </w:lvl>
    <w:lvl w:ilvl="7" w:tplc="CEC4F468">
      <w:start w:val="1"/>
      <w:numFmt w:val="bullet"/>
      <w:lvlText w:val="o"/>
      <w:lvlJc w:val="left"/>
      <w:pPr>
        <w:ind w:left="5760" w:hanging="360"/>
      </w:pPr>
      <w:rPr>
        <w:rFonts w:ascii="Courier New" w:hAnsi="Courier New" w:hint="default"/>
      </w:rPr>
    </w:lvl>
    <w:lvl w:ilvl="8" w:tplc="D2BCFAD2">
      <w:start w:val="1"/>
      <w:numFmt w:val="bullet"/>
      <w:lvlText w:val=""/>
      <w:lvlJc w:val="left"/>
      <w:pPr>
        <w:ind w:left="6480" w:hanging="360"/>
      </w:pPr>
      <w:rPr>
        <w:rFonts w:ascii="Wingdings" w:hAnsi="Wingdings" w:hint="default"/>
      </w:rPr>
    </w:lvl>
  </w:abstractNum>
  <w:abstractNum w:abstractNumId="3">
    <w:nsid w:val="1AAA44C9"/>
    <w:multiLevelType w:val="hybridMultilevel"/>
    <w:tmpl w:val="9820B1EC"/>
    <w:lvl w:ilvl="0" w:tplc="5D6EAAC8">
      <w:start w:val="1"/>
      <w:numFmt w:val="decimal"/>
      <w:lvlText w:val="%1."/>
      <w:lvlJc w:val="left"/>
      <w:pPr>
        <w:ind w:left="720" w:hanging="360"/>
      </w:pPr>
    </w:lvl>
    <w:lvl w:ilvl="1" w:tplc="4FF61A3A">
      <w:start w:val="1"/>
      <w:numFmt w:val="lowerLetter"/>
      <w:lvlText w:val="%2."/>
      <w:lvlJc w:val="left"/>
      <w:pPr>
        <w:ind w:left="1440" w:hanging="360"/>
      </w:pPr>
    </w:lvl>
    <w:lvl w:ilvl="2" w:tplc="75EA2D68">
      <w:start w:val="1"/>
      <w:numFmt w:val="lowerRoman"/>
      <w:lvlText w:val="%3."/>
      <w:lvlJc w:val="right"/>
      <w:pPr>
        <w:ind w:left="2160" w:hanging="180"/>
      </w:pPr>
    </w:lvl>
    <w:lvl w:ilvl="3" w:tplc="602256B4">
      <w:start w:val="1"/>
      <w:numFmt w:val="decimal"/>
      <w:lvlText w:val="%4."/>
      <w:lvlJc w:val="left"/>
      <w:pPr>
        <w:ind w:left="2880" w:hanging="360"/>
      </w:pPr>
    </w:lvl>
    <w:lvl w:ilvl="4" w:tplc="B14C342A">
      <w:start w:val="1"/>
      <w:numFmt w:val="lowerLetter"/>
      <w:lvlText w:val="%5."/>
      <w:lvlJc w:val="left"/>
      <w:pPr>
        <w:ind w:left="3600" w:hanging="360"/>
      </w:pPr>
    </w:lvl>
    <w:lvl w:ilvl="5" w:tplc="A532D7D6">
      <w:start w:val="1"/>
      <w:numFmt w:val="lowerRoman"/>
      <w:lvlText w:val="%6."/>
      <w:lvlJc w:val="right"/>
      <w:pPr>
        <w:ind w:left="4320" w:hanging="180"/>
      </w:pPr>
    </w:lvl>
    <w:lvl w:ilvl="6" w:tplc="AEFA454E">
      <w:start w:val="1"/>
      <w:numFmt w:val="decimal"/>
      <w:lvlText w:val="%7."/>
      <w:lvlJc w:val="left"/>
      <w:pPr>
        <w:ind w:left="5040" w:hanging="360"/>
      </w:pPr>
    </w:lvl>
    <w:lvl w:ilvl="7" w:tplc="4056A720">
      <w:start w:val="1"/>
      <w:numFmt w:val="lowerLetter"/>
      <w:lvlText w:val="%8."/>
      <w:lvlJc w:val="left"/>
      <w:pPr>
        <w:ind w:left="5760" w:hanging="360"/>
      </w:pPr>
    </w:lvl>
    <w:lvl w:ilvl="8" w:tplc="E466CDFA">
      <w:start w:val="1"/>
      <w:numFmt w:val="lowerRoman"/>
      <w:lvlText w:val="%9."/>
      <w:lvlJc w:val="right"/>
      <w:pPr>
        <w:ind w:left="6480" w:hanging="180"/>
      </w:pPr>
    </w:lvl>
  </w:abstractNum>
  <w:abstractNum w:abstractNumId="4">
    <w:nsid w:val="1FF29E9C"/>
    <w:multiLevelType w:val="hybridMultilevel"/>
    <w:tmpl w:val="3C1C5342"/>
    <w:lvl w:ilvl="0" w:tplc="81A648C6">
      <w:start w:val="1"/>
      <w:numFmt w:val="bullet"/>
      <w:lvlText w:val=""/>
      <w:lvlJc w:val="left"/>
      <w:pPr>
        <w:ind w:left="720" w:hanging="360"/>
      </w:pPr>
      <w:rPr>
        <w:rFonts w:ascii="Symbol" w:hAnsi="Symbol" w:hint="default"/>
      </w:rPr>
    </w:lvl>
    <w:lvl w:ilvl="1" w:tplc="675462D4">
      <w:start w:val="1"/>
      <w:numFmt w:val="bullet"/>
      <w:lvlText w:val="o"/>
      <w:lvlJc w:val="left"/>
      <w:pPr>
        <w:ind w:left="1440" w:hanging="360"/>
      </w:pPr>
      <w:rPr>
        <w:rFonts w:ascii="Courier New" w:hAnsi="Courier New" w:hint="default"/>
      </w:rPr>
    </w:lvl>
    <w:lvl w:ilvl="2" w:tplc="B614AAEA">
      <w:start w:val="1"/>
      <w:numFmt w:val="bullet"/>
      <w:lvlText w:val=""/>
      <w:lvlJc w:val="left"/>
      <w:pPr>
        <w:ind w:left="2160" w:hanging="360"/>
      </w:pPr>
      <w:rPr>
        <w:rFonts w:ascii="Wingdings" w:hAnsi="Wingdings" w:hint="default"/>
      </w:rPr>
    </w:lvl>
    <w:lvl w:ilvl="3" w:tplc="5936E0A6">
      <w:start w:val="1"/>
      <w:numFmt w:val="bullet"/>
      <w:lvlText w:val=""/>
      <w:lvlJc w:val="left"/>
      <w:pPr>
        <w:ind w:left="2880" w:hanging="360"/>
      </w:pPr>
      <w:rPr>
        <w:rFonts w:ascii="Symbol" w:hAnsi="Symbol" w:hint="default"/>
      </w:rPr>
    </w:lvl>
    <w:lvl w:ilvl="4" w:tplc="F9F0370C">
      <w:start w:val="1"/>
      <w:numFmt w:val="bullet"/>
      <w:lvlText w:val="o"/>
      <w:lvlJc w:val="left"/>
      <w:pPr>
        <w:ind w:left="3600" w:hanging="360"/>
      </w:pPr>
      <w:rPr>
        <w:rFonts w:ascii="Courier New" w:hAnsi="Courier New" w:hint="default"/>
      </w:rPr>
    </w:lvl>
    <w:lvl w:ilvl="5" w:tplc="1346BCB6">
      <w:start w:val="1"/>
      <w:numFmt w:val="bullet"/>
      <w:lvlText w:val=""/>
      <w:lvlJc w:val="left"/>
      <w:pPr>
        <w:ind w:left="4320" w:hanging="360"/>
      </w:pPr>
      <w:rPr>
        <w:rFonts w:ascii="Wingdings" w:hAnsi="Wingdings" w:hint="default"/>
      </w:rPr>
    </w:lvl>
    <w:lvl w:ilvl="6" w:tplc="30EEA8FE">
      <w:start w:val="1"/>
      <w:numFmt w:val="bullet"/>
      <w:lvlText w:val=""/>
      <w:lvlJc w:val="left"/>
      <w:pPr>
        <w:ind w:left="5040" w:hanging="360"/>
      </w:pPr>
      <w:rPr>
        <w:rFonts w:ascii="Symbol" w:hAnsi="Symbol" w:hint="default"/>
      </w:rPr>
    </w:lvl>
    <w:lvl w:ilvl="7" w:tplc="B692B01A">
      <w:start w:val="1"/>
      <w:numFmt w:val="bullet"/>
      <w:lvlText w:val="o"/>
      <w:lvlJc w:val="left"/>
      <w:pPr>
        <w:ind w:left="5760" w:hanging="360"/>
      </w:pPr>
      <w:rPr>
        <w:rFonts w:ascii="Courier New" w:hAnsi="Courier New" w:hint="default"/>
      </w:rPr>
    </w:lvl>
    <w:lvl w:ilvl="8" w:tplc="6B3AF7AA">
      <w:start w:val="1"/>
      <w:numFmt w:val="bullet"/>
      <w:lvlText w:val=""/>
      <w:lvlJc w:val="left"/>
      <w:pPr>
        <w:ind w:left="6480" w:hanging="360"/>
      </w:pPr>
      <w:rPr>
        <w:rFonts w:ascii="Wingdings" w:hAnsi="Wingdings" w:hint="default"/>
      </w:rPr>
    </w:lvl>
  </w:abstractNum>
  <w:abstractNum w:abstractNumId="5">
    <w:nsid w:val="31DF687F"/>
    <w:multiLevelType w:val="hybridMultilevel"/>
    <w:tmpl w:val="422AD26E"/>
    <w:lvl w:ilvl="0" w:tplc="45FA1C74">
      <w:start w:val="1"/>
      <w:numFmt w:val="bullet"/>
      <w:lvlText w:val=""/>
      <w:lvlJc w:val="left"/>
      <w:pPr>
        <w:ind w:left="720" w:hanging="360"/>
      </w:pPr>
      <w:rPr>
        <w:rFonts w:ascii="Symbol" w:hAnsi="Symbol" w:hint="default"/>
      </w:rPr>
    </w:lvl>
    <w:lvl w:ilvl="1" w:tplc="0EA077CC">
      <w:start w:val="1"/>
      <w:numFmt w:val="bullet"/>
      <w:lvlText w:val="o"/>
      <w:lvlJc w:val="left"/>
      <w:pPr>
        <w:ind w:left="1440" w:hanging="360"/>
      </w:pPr>
      <w:rPr>
        <w:rFonts w:ascii="Courier New" w:hAnsi="Courier New" w:hint="default"/>
      </w:rPr>
    </w:lvl>
    <w:lvl w:ilvl="2" w:tplc="5D10BD3A">
      <w:start w:val="1"/>
      <w:numFmt w:val="bullet"/>
      <w:lvlText w:val=""/>
      <w:lvlJc w:val="left"/>
      <w:pPr>
        <w:ind w:left="2160" w:hanging="360"/>
      </w:pPr>
      <w:rPr>
        <w:rFonts w:ascii="Wingdings" w:hAnsi="Wingdings" w:hint="default"/>
      </w:rPr>
    </w:lvl>
    <w:lvl w:ilvl="3" w:tplc="094E7724">
      <w:start w:val="1"/>
      <w:numFmt w:val="bullet"/>
      <w:lvlText w:val=""/>
      <w:lvlJc w:val="left"/>
      <w:pPr>
        <w:ind w:left="2880" w:hanging="360"/>
      </w:pPr>
      <w:rPr>
        <w:rFonts w:ascii="Symbol" w:hAnsi="Symbol" w:hint="default"/>
      </w:rPr>
    </w:lvl>
    <w:lvl w:ilvl="4" w:tplc="0DFCFC82">
      <w:start w:val="1"/>
      <w:numFmt w:val="bullet"/>
      <w:lvlText w:val="o"/>
      <w:lvlJc w:val="left"/>
      <w:pPr>
        <w:ind w:left="3600" w:hanging="360"/>
      </w:pPr>
      <w:rPr>
        <w:rFonts w:ascii="Courier New" w:hAnsi="Courier New" w:hint="default"/>
      </w:rPr>
    </w:lvl>
    <w:lvl w:ilvl="5" w:tplc="A06CD7B8">
      <w:start w:val="1"/>
      <w:numFmt w:val="bullet"/>
      <w:lvlText w:val=""/>
      <w:lvlJc w:val="left"/>
      <w:pPr>
        <w:ind w:left="4320" w:hanging="360"/>
      </w:pPr>
      <w:rPr>
        <w:rFonts w:ascii="Wingdings" w:hAnsi="Wingdings" w:hint="default"/>
      </w:rPr>
    </w:lvl>
    <w:lvl w:ilvl="6" w:tplc="3918D66A">
      <w:start w:val="1"/>
      <w:numFmt w:val="bullet"/>
      <w:lvlText w:val=""/>
      <w:lvlJc w:val="left"/>
      <w:pPr>
        <w:ind w:left="5040" w:hanging="360"/>
      </w:pPr>
      <w:rPr>
        <w:rFonts w:ascii="Symbol" w:hAnsi="Symbol" w:hint="default"/>
      </w:rPr>
    </w:lvl>
    <w:lvl w:ilvl="7" w:tplc="5D6EBCD8">
      <w:start w:val="1"/>
      <w:numFmt w:val="bullet"/>
      <w:lvlText w:val="o"/>
      <w:lvlJc w:val="left"/>
      <w:pPr>
        <w:ind w:left="5760" w:hanging="360"/>
      </w:pPr>
      <w:rPr>
        <w:rFonts w:ascii="Courier New" w:hAnsi="Courier New" w:hint="default"/>
      </w:rPr>
    </w:lvl>
    <w:lvl w:ilvl="8" w:tplc="1AAEDBEA">
      <w:start w:val="1"/>
      <w:numFmt w:val="bullet"/>
      <w:lvlText w:val=""/>
      <w:lvlJc w:val="left"/>
      <w:pPr>
        <w:ind w:left="6480" w:hanging="360"/>
      </w:pPr>
      <w:rPr>
        <w:rFonts w:ascii="Wingdings" w:hAnsi="Wingdings" w:hint="default"/>
      </w:rPr>
    </w:lvl>
  </w:abstractNum>
  <w:abstractNum w:abstractNumId="6">
    <w:nsid w:val="420291C7"/>
    <w:multiLevelType w:val="hybridMultilevel"/>
    <w:tmpl w:val="145A1F3A"/>
    <w:lvl w:ilvl="0" w:tplc="395E30D4">
      <w:start w:val="1"/>
      <w:numFmt w:val="bullet"/>
      <w:lvlText w:val=""/>
      <w:lvlJc w:val="left"/>
      <w:pPr>
        <w:ind w:left="720" w:hanging="360"/>
      </w:pPr>
      <w:rPr>
        <w:rFonts w:ascii="Symbol" w:hAnsi="Symbol" w:hint="default"/>
      </w:rPr>
    </w:lvl>
    <w:lvl w:ilvl="1" w:tplc="B66CBB82">
      <w:start w:val="1"/>
      <w:numFmt w:val="bullet"/>
      <w:lvlText w:val="o"/>
      <w:lvlJc w:val="left"/>
      <w:pPr>
        <w:ind w:left="1440" w:hanging="360"/>
      </w:pPr>
      <w:rPr>
        <w:rFonts w:ascii="Courier New" w:hAnsi="Courier New" w:hint="default"/>
      </w:rPr>
    </w:lvl>
    <w:lvl w:ilvl="2" w:tplc="25128750">
      <w:start w:val="1"/>
      <w:numFmt w:val="bullet"/>
      <w:lvlText w:val=""/>
      <w:lvlJc w:val="left"/>
      <w:pPr>
        <w:ind w:left="2160" w:hanging="360"/>
      </w:pPr>
      <w:rPr>
        <w:rFonts w:ascii="Wingdings" w:hAnsi="Wingdings" w:hint="default"/>
      </w:rPr>
    </w:lvl>
    <w:lvl w:ilvl="3" w:tplc="9A24D9E6">
      <w:start w:val="1"/>
      <w:numFmt w:val="bullet"/>
      <w:lvlText w:val=""/>
      <w:lvlJc w:val="left"/>
      <w:pPr>
        <w:ind w:left="2880" w:hanging="360"/>
      </w:pPr>
      <w:rPr>
        <w:rFonts w:ascii="Symbol" w:hAnsi="Symbol" w:hint="default"/>
      </w:rPr>
    </w:lvl>
    <w:lvl w:ilvl="4" w:tplc="F5460BA4">
      <w:start w:val="1"/>
      <w:numFmt w:val="bullet"/>
      <w:lvlText w:val="o"/>
      <w:lvlJc w:val="left"/>
      <w:pPr>
        <w:ind w:left="3600" w:hanging="360"/>
      </w:pPr>
      <w:rPr>
        <w:rFonts w:ascii="Courier New" w:hAnsi="Courier New" w:hint="default"/>
      </w:rPr>
    </w:lvl>
    <w:lvl w:ilvl="5" w:tplc="CE869E1E">
      <w:start w:val="1"/>
      <w:numFmt w:val="bullet"/>
      <w:lvlText w:val=""/>
      <w:lvlJc w:val="left"/>
      <w:pPr>
        <w:ind w:left="4320" w:hanging="360"/>
      </w:pPr>
      <w:rPr>
        <w:rFonts w:ascii="Wingdings" w:hAnsi="Wingdings" w:hint="default"/>
      </w:rPr>
    </w:lvl>
    <w:lvl w:ilvl="6" w:tplc="7ACC88AC">
      <w:start w:val="1"/>
      <w:numFmt w:val="bullet"/>
      <w:lvlText w:val=""/>
      <w:lvlJc w:val="left"/>
      <w:pPr>
        <w:ind w:left="5040" w:hanging="360"/>
      </w:pPr>
      <w:rPr>
        <w:rFonts w:ascii="Symbol" w:hAnsi="Symbol" w:hint="default"/>
      </w:rPr>
    </w:lvl>
    <w:lvl w:ilvl="7" w:tplc="C26EA15A">
      <w:start w:val="1"/>
      <w:numFmt w:val="bullet"/>
      <w:lvlText w:val="o"/>
      <w:lvlJc w:val="left"/>
      <w:pPr>
        <w:ind w:left="5760" w:hanging="360"/>
      </w:pPr>
      <w:rPr>
        <w:rFonts w:ascii="Courier New" w:hAnsi="Courier New" w:hint="default"/>
      </w:rPr>
    </w:lvl>
    <w:lvl w:ilvl="8" w:tplc="94F4B85A">
      <w:start w:val="1"/>
      <w:numFmt w:val="bullet"/>
      <w:lvlText w:val=""/>
      <w:lvlJc w:val="left"/>
      <w:pPr>
        <w:ind w:left="6480" w:hanging="360"/>
      </w:pPr>
      <w:rPr>
        <w:rFonts w:ascii="Wingdings" w:hAnsi="Wingdings" w:hint="default"/>
      </w:rPr>
    </w:lvl>
  </w:abstractNum>
  <w:abstractNum w:abstractNumId="7">
    <w:nsid w:val="4E910194"/>
    <w:multiLevelType w:val="hybridMultilevel"/>
    <w:tmpl w:val="12CEAACC"/>
    <w:lvl w:ilvl="0" w:tplc="C4322B34">
      <w:start w:val="1"/>
      <w:numFmt w:val="bullet"/>
      <w:lvlText w:val=""/>
      <w:lvlJc w:val="left"/>
      <w:pPr>
        <w:ind w:left="720" w:hanging="360"/>
      </w:pPr>
      <w:rPr>
        <w:rFonts w:ascii="Symbol" w:hAnsi="Symbol" w:hint="default"/>
      </w:rPr>
    </w:lvl>
    <w:lvl w:ilvl="1" w:tplc="C7DC0048">
      <w:start w:val="1"/>
      <w:numFmt w:val="bullet"/>
      <w:lvlText w:val="o"/>
      <w:lvlJc w:val="left"/>
      <w:pPr>
        <w:ind w:left="1440" w:hanging="360"/>
      </w:pPr>
      <w:rPr>
        <w:rFonts w:ascii="Courier New" w:hAnsi="Courier New" w:hint="default"/>
      </w:rPr>
    </w:lvl>
    <w:lvl w:ilvl="2" w:tplc="18806C0A">
      <w:start w:val="1"/>
      <w:numFmt w:val="bullet"/>
      <w:lvlText w:val=""/>
      <w:lvlJc w:val="left"/>
      <w:pPr>
        <w:ind w:left="2160" w:hanging="360"/>
      </w:pPr>
      <w:rPr>
        <w:rFonts w:ascii="Wingdings" w:hAnsi="Wingdings" w:hint="default"/>
      </w:rPr>
    </w:lvl>
    <w:lvl w:ilvl="3" w:tplc="566A7222">
      <w:start w:val="1"/>
      <w:numFmt w:val="bullet"/>
      <w:lvlText w:val=""/>
      <w:lvlJc w:val="left"/>
      <w:pPr>
        <w:ind w:left="2880" w:hanging="360"/>
      </w:pPr>
      <w:rPr>
        <w:rFonts w:ascii="Symbol" w:hAnsi="Symbol" w:hint="default"/>
      </w:rPr>
    </w:lvl>
    <w:lvl w:ilvl="4" w:tplc="F0A4832C">
      <w:start w:val="1"/>
      <w:numFmt w:val="bullet"/>
      <w:lvlText w:val="o"/>
      <w:lvlJc w:val="left"/>
      <w:pPr>
        <w:ind w:left="3600" w:hanging="360"/>
      </w:pPr>
      <w:rPr>
        <w:rFonts w:ascii="Courier New" w:hAnsi="Courier New" w:hint="default"/>
      </w:rPr>
    </w:lvl>
    <w:lvl w:ilvl="5" w:tplc="D15E99F0">
      <w:start w:val="1"/>
      <w:numFmt w:val="bullet"/>
      <w:lvlText w:val=""/>
      <w:lvlJc w:val="left"/>
      <w:pPr>
        <w:ind w:left="4320" w:hanging="360"/>
      </w:pPr>
      <w:rPr>
        <w:rFonts w:ascii="Wingdings" w:hAnsi="Wingdings" w:hint="default"/>
      </w:rPr>
    </w:lvl>
    <w:lvl w:ilvl="6" w:tplc="19F4F66A">
      <w:start w:val="1"/>
      <w:numFmt w:val="bullet"/>
      <w:lvlText w:val=""/>
      <w:lvlJc w:val="left"/>
      <w:pPr>
        <w:ind w:left="5040" w:hanging="360"/>
      </w:pPr>
      <w:rPr>
        <w:rFonts w:ascii="Symbol" w:hAnsi="Symbol" w:hint="default"/>
      </w:rPr>
    </w:lvl>
    <w:lvl w:ilvl="7" w:tplc="DFA8B8BA">
      <w:start w:val="1"/>
      <w:numFmt w:val="bullet"/>
      <w:lvlText w:val="o"/>
      <w:lvlJc w:val="left"/>
      <w:pPr>
        <w:ind w:left="5760" w:hanging="360"/>
      </w:pPr>
      <w:rPr>
        <w:rFonts w:ascii="Courier New" w:hAnsi="Courier New" w:hint="default"/>
      </w:rPr>
    </w:lvl>
    <w:lvl w:ilvl="8" w:tplc="6270D364">
      <w:start w:val="1"/>
      <w:numFmt w:val="bullet"/>
      <w:lvlText w:val=""/>
      <w:lvlJc w:val="left"/>
      <w:pPr>
        <w:ind w:left="6480" w:hanging="360"/>
      </w:pPr>
      <w:rPr>
        <w:rFonts w:ascii="Wingdings" w:hAnsi="Wingdings" w:hint="default"/>
      </w:rPr>
    </w:lvl>
  </w:abstractNum>
  <w:abstractNum w:abstractNumId="8">
    <w:nsid w:val="5D221876"/>
    <w:multiLevelType w:val="hybridMultilevel"/>
    <w:tmpl w:val="EE8AD8C2"/>
    <w:lvl w:ilvl="0" w:tplc="199E1E24">
      <w:start w:val="1"/>
      <w:numFmt w:val="bullet"/>
      <w:lvlText w:val=""/>
      <w:lvlJc w:val="left"/>
      <w:pPr>
        <w:ind w:left="720" w:hanging="360"/>
      </w:pPr>
      <w:rPr>
        <w:rFonts w:ascii="Symbol" w:hAnsi="Symbol" w:hint="default"/>
      </w:rPr>
    </w:lvl>
    <w:lvl w:ilvl="1" w:tplc="D564D666">
      <w:start w:val="1"/>
      <w:numFmt w:val="bullet"/>
      <w:lvlText w:val="o"/>
      <w:lvlJc w:val="left"/>
      <w:pPr>
        <w:ind w:left="1440" w:hanging="360"/>
      </w:pPr>
      <w:rPr>
        <w:rFonts w:ascii="Courier New" w:hAnsi="Courier New" w:hint="default"/>
      </w:rPr>
    </w:lvl>
    <w:lvl w:ilvl="2" w:tplc="9B5802B8">
      <w:start w:val="1"/>
      <w:numFmt w:val="bullet"/>
      <w:lvlText w:val=""/>
      <w:lvlJc w:val="left"/>
      <w:pPr>
        <w:ind w:left="2160" w:hanging="360"/>
      </w:pPr>
      <w:rPr>
        <w:rFonts w:ascii="Wingdings" w:hAnsi="Wingdings" w:hint="default"/>
      </w:rPr>
    </w:lvl>
    <w:lvl w:ilvl="3" w:tplc="B428FF4C">
      <w:start w:val="1"/>
      <w:numFmt w:val="bullet"/>
      <w:lvlText w:val=""/>
      <w:lvlJc w:val="left"/>
      <w:pPr>
        <w:ind w:left="2880" w:hanging="360"/>
      </w:pPr>
      <w:rPr>
        <w:rFonts w:ascii="Symbol" w:hAnsi="Symbol" w:hint="default"/>
      </w:rPr>
    </w:lvl>
    <w:lvl w:ilvl="4" w:tplc="A6DE25F8">
      <w:start w:val="1"/>
      <w:numFmt w:val="bullet"/>
      <w:lvlText w:val="o"/>
      <w:lvlJc w:val="left"/>
      <w:pPr>
        <w:ind w:left="3600" w:hanging="360"/>
      </w:pPr>
      <w:rPr>
        <w:rFonts w:ascii="Courier New" w:hAnsi="Courier New" w:hint="default"/>
      </w:rPr>
    </w:lvl>
    <w:lvl w:ilvl="5" w:tplc="F314F150">
      <w:start w:val="1"/>
      <w:numFmt w:val="bullet"/>
      <w:lvlText w:val=""/>
      <w:lvlJc w:val="left"/>
      <w:pPr>
        <w:ind w:left="4320" w:hanging="360"/>
      </w:pPr>
      <w:rPr>
        <w:rFonts w:ascii="Wingdings" w:hAnsi="Wingdings" w:hint="default"/>
      </w:rPr>
    </w:lvl>
    <w:lvl w:ilvl="6" w:tplc="1D665BEA">
      <w:start w:val="1"/>
      <w:numFmt w:val="bullet"/>
      <w:lvlText w:val=""/>
      <w:lvlJc w:val="left"/>
      <w:pPr>
        <w:ind w:left="5040" w:hanging="360"/>
      </w:pPr>
      <w:rPr>
        <w:rFonts w:ascii="Symbol" w:hAnsi="Symbol" w:hint="default"/>
      </w:rPr>
    </w:lvl>
    <w:lvl w:ilvl="7" w:tplc="B23AE8FE">
      <w:start w:val="1"/>
      <w:numFmt w:val="bullet"/>
      <w:lvlText w:val="o"/>
      <w:lvlJc w:val="left"/>
      <w:pPr>
        <w:ind w:left="5760" w:hanging="360"/>
      </w:pPr>
      <w:rPr>
        <w:rFonts w:ascii="Courier New" w:hAnsi="Courier New" w:hint="default"/>
      </w:rPr>
    </w:lvl>
    <w:lvl w:ilvl="8" w:tplc="DF08E970">
      <w:start w:val="1"/>
      <w:numFmt w:val="bullet"/>
      <w:lvlText w:val=""/>
      <w:lvlJc w:val="left"/>
      <w:pPr>
        <w:ind w:left="6480" w:hanging="360"/>
      </w:pPr>
      <w:rPr>
        <w:rFonts w:ascii="Wingdings" w:hAnsi="Wingdings" w:hint="default"/>
      </w:rPr>
    </w:lvl>
  </w:abstractNum>
  <w:abstractNum w:abstractNumId="9">
    <w:nsid w:val="6A8C2BCE"/>
    <w:multiLevelType w:val="hybridMultilevel"/>
    <w:tmpl w:val="9A2871A6"/>
    <w:lvl w:ilvl="0" w:tplc="60E4785E">
      <w:start w:val="1"/>
      <w:numFmt w:val="bullet"/>
      <w:lvlText w:val=""/>
      <w:lvlJc w:val="left"/>
      <w:pPr>
        <w:ind w:left="720" w:hanging="360"/>
      </w:pPr>
      <w:rPr>
        <w:rFonts w:ascii="Symbol" w:hAnsi="Symbol" w:hint="default"/>
      </w:rPr>
    </w:lvl>
    <w:lvl w:ilvl="1" w:tplc="29E0DD18">
      <w:start w:val="1"/>
      <w:numFmt w:val="bullet"/>
      <w:lvlText w:val="o"/>
      <w:lvlJc w:val="left"/>
      <w:pPr>
        <w:ind w:left="1440" w:hanging="360"/>
      </w:pPr>
      <w:rPr>
        <w:rFonts w:ascii="Courier New" w:hAnsi="Courier New" w:hint="default"/>
      </w:rPr>
    </w:lvl>
    <w:lvl w:ilvl="2" w:tplc="7D6071F0">
      <w:start w:val="1"/>
      <w:numFmt w:val="bullet"/>
      <w:lvlText w:val=""/>
      <w:lvlJc w:val="left"/>
      <w:pPr>
        <w:ind w:left="2160" w:hanging="360"/>
      </w:pPr>
      <w:rPr>
        <w:rFonts w:ascii="Wingdings" w:hAnsi="Wingdings" w:hint="default"/>
      </w:rPr>
    </w:lvl>
    <w:lvl w:ilvl="3" w:tplc="6128BE50">
      <w:start w:val="1"/>
      <w:numFmt w:val="bullet"/>
      <w:lvlText w:val=""/>
      <w:lvlJc w:val="left"/>
      <w:pPr>
        <w:ind w:left="2880" w:hanging="360"/>
      </w:pPr>
      <w:rPr>
        <w:rFonts w:ascii="Symbol" w:hAnsi="Symbol" w:hint="default"/>
      </w:rPr>
    </w:lvl>
    <w:lvl w:ilvl="4" w:tplc="94285288">
      <w:start w:val="1"/>
      <w:numFmt w:val="bullet"/>
      <w:lvlText w:val="o"/>
      <w:lvlJc w:val="left"/>
      <w:pPr>
        <w:ind w:left="3600" w:hanging="360"/>
      </w:pPr>
      <w:rPr>
        <w:rFonts w:ascii="Courier New" w:hAnsi="Courier New" w:hint="default"/>
      </w:rPr>
    </w:lvl>
    <w:lvl w:ilvl="5" w:tplc="9EBAD84E">
      <w:start w:val="1"/>
      <w:numFmt w:val="bullet"/>
      <w:lvlText w:val=""/>
      <w:lvlJc w:val="left"/>
      <w:pPr>
        <w:ind w:left="4320" w:hanging="360"/>
      </w:pPr>
      <w:rPr>
        <w:rFonts w:ascii="Wingdings" w:hAnsi="Wingdings" w:hint="default"/>
      </w:rPr>
    </w:lvl>
    <w:lvl w:ilvl="6" w:tplc="BEB0EE34">
      <w:start w:val="1"/>
      <w:numFmt w:val="bullet"/>
      <w:lvlText w:val=""/>
      <w:lvlJc w:val="left"/>
      <w:pPr>
        <w:ind w:left="5040" w:hanging="360"/>
      </w:pPr>
      <w:rPr>
        <w:rFonts w:ascii="Symbol" w:hAnsi="Symbol" w:hint="default"/>
      </w:rPr>
    </w:lvl>
    <w:lvl w:ilvl="7" w:tplc="0700EDA2">
      <w:start w:val="1"/>
      <w:numFmt w:val="bullet"/>
      <w:lvlText w:val="o"/>
      <w:lvlJc w:val="left"/>
      <w:pPr>
        <w:ind w:left="5760" w:hanging="360"/>
      </w:pPr>
      <w:rPr>
        <w:rFonts w:ascii="Courier New" w:hAnsi="Courier New" w:hint="default"/>
      </w:rPr>
    </w:lvl>
    <w:lvl w:ilvl="8" w:tplc="06568D42">
      <w:start w:val="1"/>
      <w:numFmt w:val="bullet"/>
      <w:lvlText w:val=""/>
      <w:lvlJc w:val="left"/>
      <w:pPr>
        <w:ind w:left="6480" w:hanging="360"/>
      </w:pPr>
      <w:rPr>
        <w:rFonts w:ascii="Wingdings" w:hAnsi="Wingdings" w:hint="default"/>
      </w:rPr>
    </w:lvl>
  </w:abstractNum>
  <w:abstractNum w:abstractNumId="10">
    <w:nsid w:val="7CC1A975"/>
    <w:multiLevelType w:val="hybridMultilevel"/>
    <w:tmpl w:val="08E0E092"/>
    <w:lvl w:ilvl="0" w:tplc="ED4283B6">
      <w:start w:val="1"/>
      <w:numFmt w:val="decimal"/>
      <w:lvlText w:val="%1."/>
      <w:lvlJc w:val="left"/>
      <w:pPr>
        <w:ind w:left="720" w:hanging="360"/>
      </w:pPr>
    </w:lvl>
    <w:lvl w:ilvl="1" w:tplc="7AD6FC62">
      <w:start w:val="1"/>
      <w:numFmt w:val="lowerLetter"/>
      <w:lvlText w:val="%2."/>
      <w:lvlJc w:val="left"/>
      <w:pPr>
        <w:ind w:left="1440" w:hanging="360"/>
      </w:pPr>
    </w:lvl>
    <w:lvl w:ilvl="2" w:tplc="BFF80FC8">
      <w:start w:val="1"/>
      <w:numFmt w:val="lowerRoman"/>
      <w:lvlText w:val="%3."/>
      <w:lvlJc w:val="right"/>
      <w:pPr>
        <w:ind w:left="2160" w:hanging="180"/>
      </w:pPr>
    </w:lvl>
    <w:lvl w:ilvl="3" w:tplc="AAE6CDA2">
      <w:start w:val="1"/>
      <w:numFmt w:val="decimal"/>
      <w:lvlText w:val="%4."/>
      <w:lvlJc w:val="left"/>
      <w:pPr>
        <w:ind w:left="2880" w:hanging="360"/>
      </w:pPr>
    </w:lvl>
    <w:lvl w:ilvl="4" w:tplc="65E68C72">
      <w:start w:val="1"/>
      <w:numFmt w:val="lowerLetter"/>
      <w:lvlText w:val="%5."/>
      <w:lvlJc w:val="left"/>
      <w:pPr>
        <w:ind w:left="3600" w:hanging="360"/>
      </w:pPr>
    </w:lvl>
    <w:lvl w:ilvl="5" w:tplc="6E2887DA">
      <w:start w:val="1"/>
      <w:numFmt w:val="lowerRoman"/>
      <w:lvlText w:val="%6."/>
      <w:lvlJc w:val="right"/>
      <w:pPr>
        <w:ind w:left="4320" w:hanging="180"/>
      </w:pPr>
    </w:lvl>
    <w:lvl w:ilvl="6" w:tplc="3480683E">
      <w:start w:val="1"/>
      <w:numFmt w:val="decimal"/>
      <w:lvlText w:val="%7."/>
      <w:lvlJc w:val="left"/>
      <w:pPr>
        <w:ind w:left="5040" w:hanging="360"/>
      </w:pPr>
    </w:lvl>
    <w:lvl w:ilvl="7" w:tplc="8BEE8B1E">
      <w:start w:val="1"/>
      <w:numFmt w:val="lowerLetter"/>
      <w:lvlText w:val="%8."/>
      <w:lvlJc w:val="left"/>
      <w:pPr>
        <w:ind w:left="5760" w:hanging="360"/>
      </w:pPr>
    </w:lvl>
    <w:lvl w:ilvl="8" w:tplc="5ED6A57C">
      <w:start w:val="1"/>
      <w:numFmt w:val="lowerRoman"/>
      <w:lvlText w:val="%9."/>
      <w:lvlJc w:val="right"/>
      <w:pPr>
        <w:ind w:left="6480" w:hanging="180"/>
      </w:pPr>
    </w:lvl>
  </w:abstractNum>
  <w:abstractNum w:abstractNumId="11">
    <w:nsid w:val="7D07C08D"/>
    <w:multiLevelType w:val="hybridMultilevel"/>
    <w:tmpl w:val="C506F792"/>
    <w:lvl w:ilvl="0" w:tplc="63D096E6">
      <w:start w:val="1"/>
      <w:numFmt w:val="bullet"/>
      <w:lvlText w:val=""/>
      <w:lvlJc w:val="left"/>
      <w:pPr>
        <w:ind w:left="720" w:hanging="360"/>
      </w:pPr>
      <w:rPr>
        <w:rFonts w:ascii="Symbol" w:hAnsi="Symbol" w:hint="default"/>
      </w:rPr>
    </w:lvl>
    <w:lvl w:ilvl="1" w:tplc="72FA7542">
      <w:start w:val="1"/>
      <w:numFmt w:val="bullet"/>
      <w:lvlText w:val="o"/>
      <w:lvlJc w:val="left"/>
      <w:pPr>
        <w:ind w:left="1440" w:hanging="360"/>
      </w:pPr>
      <w:rPr>
        <w:rFonts w:ascii="Courier New" w:hAnsi="Courier New" w:hint="default"/>
      </w:rPr>
    </w:lvl>
    <w:lvl w:ilvl="2" w:tplc="E820CEE8">
      <w:start w:val="1"/>
      <w:numFmt w:val="bullet"/>
      <w:lvlText w:val=""/>
      <w:lvlJc w:val="left"/>
      <w:pPr>
        <w:ind w:left="2160" w:hanging="360"/>
      </w:pPr>
      <w:rPr>
        <w:rFonts w:ascii="Wingdings" w:hAnsi="Wingdings" w:hint="default"/>
      </w:rPr>
    </w:lvl>
    <w:lvl w:ilvl="3" w:tplc="54CC79A4">
      <w:start w:val="1"/>
      <w:numFmt w:val="bullet"/>
      <w:lvlText w:val=""/>
      <w:lvlJc w:val="left"/>
      <w:pPr>
        <w:ind w:left="2880" w:hanging="360"/>
      </w:pPr>
      <w:rPr>
        <w:rFonts w:ascii="Symbol" w:hAnsi="Symbol" w:hint="default"/>
      </w:rPr>
    </w:lvl>
    <w:lvl w:ilvl="4" w:tplc="1A720B0E">
      <w:start w:val="1"/>
      <w:numFmt w:val="bullet"/>
      <w:lvlText w:val="o"/>
      <w:lvlJc w:val="left"/>
      <w:pPr>
        <w:ind w:left="3600" w:hanging="360"/>
      </w:pPr>
      <w:rPr>
        <w:rFonts w:ascii="Courier New" w:hAnsi="Courier New" w:hint="default"/>
      </w:rPr>
    </w:lvl>
    <w:lvl w:ilvl="5" w:tplc="7A7EB5A4">
      <w:start w:val="1"/>
      <w:numFmt w:val="bullet"/>
      <w:lvlText w:val=""/>
      <w:lvlJc w:val="left"/>
      <w:pPr>
        <w:ind w:left="4320" w:hanging="360"/>
      </w:pPr>
      <w:rPr>
        <w:rFonts w:ascii="Wingdings" w:hAnsi="Wingdings" w:hint="default"/>
      </w:rPr>
    </w:lvl>
    <w:lvl w:ilvl="6" w:tplc="C734A608">
      <w:start w:val="1"/>
      <w:numFmt w:val="bullet"/>
      <w:lvlText w:val=""/>
      <w:lvlJc w:val="left"/>
      <w:pPr>
        <w:ind w:left="5040" w:hanging="360"/>
      </w:pPr>
      <w:rPr>
        <w:rFonts w:ascii="Symbol" w:hAnsi="Symbol" w:hint="default"/>
      </w:rPr>
    </w:lvl>
    <w:lvl w:ilvl="7" w:tplc="07B026F0">
      <w:start w:val="1"/>
      <w:numFmt w:val="bullet"/>
      <w:lvlText w:val="o"/>
      <w:lvlJc w:val="left"/>
      <w:pPr>
        <w:ind w:left="5760" w:hanging="360"/>
      </w:pPr>
      <w:rPr>
        <w:rFonts w:ascii="Courier New" w:hAnsi="Courier New" w:hint="default"/>
      </w:rPr>
    </w:lvl>
    <w:lvl w:ilvl="8" w:tplc="2B5A7A78">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9"/>
  </w:num>
  <w:num w:numId="5">
    <w:abstractNumId w:val="5"/>
  </w:num>
  <w:num w:numId="6">
    <w:abstractNumId w:val="4"/>
  </w:num>
  <w:num w:numId="7">
    <w:abstractNumId w:val="2"/>
  </w:num>
  <w:num w:numId="8">
    <w:abstractNumId w:val="10"/>
  </w:num>
  <w:num w:numId="9">
    <w:abstractNumId w:val="0"/>
  </w:num>
  <w:num w:numId="10">
    <w:abstractNumId w:val="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5A9EDA14"/>
    <w:rsid w:val="0013678F"/>
    <w:rsid w:val="00995D57"/>
    <w:rsid w:val="00A3614C"/>
    <w:rsid w:val="00B2D1D2"/>
    <w:rsid w:val="00DB5E9B"/>
    <w:rsid w:val="00E4A198"/>
    <w:rsid w:val="00F2674A"/>
    <w:rsid w:val="013B1A0D"/>
    <w:rsid w:val="01F1B458"/>
    <w:rsid w:val="0217C37A"/>
    <w:rsid w:val="03E42E2C"/>
    <w:rsid w:val="06F085C7"/>
    <w:rsid w:val="0711B72E"/>
    <w:rsid w:val="07FDB920"/>
    <w:rsid w:val="084B171D"/>
    <w:rsid w:val="08F9AB83"/>
    <w:rsid w:val="0A9CAB9E"/>
    <w:rsid w:val="0AE35F7D"/>
    <w:rsid w:val="0B19886F"/>
    <w:rsid w:val="0B516D17"/>
    <w:rsid w:val="0C04F477"/>
    <w:rsid w:val="0C96C50B"/>
    <w:rsid w:val="0D0DE788"/>
    <w:rsid w:val="0E82B025"/>
    <w:rsid w:val="0EB2E0BF"/>
    <w:rsid w:val="0FF127F4"/>
    <w:rsid w:val="13366122"/>
    <w:rsid w:val="14DA3465"/>
    <w:rsid w:val="1500E139"/>
    <w:rsid w:val="15FB704D"/>
    <w:rsid w:val="16C02644"/>
    <w:rsid w:val="17B6A7BA"/>
    <w:rsid w:val="17D157ED"/>
    <w:rsid w:val="18EDAF9E"/>
    <w:rsid w:val="1957D0B2"/>
    <w:rsid w:val="19F0AEB2"/>
    <w:rsid w:val="1A9A0B41"/>
    <w:rsid w:val="1AA37A98"/>
    <w:rsid w:val="1BD51C45"/>
    <w:rsid w:val="1CC7BDB3"/>
    <w:rsid w:val="1D83899F"/>
    <w:rsid w:val="1D94C9B6"/>
    <w:rsid w:val="1DE89012"/>
    <w:rsid w:val="1DF68685"/>
    <w:rsid w:val="1F1341AA"/>
    <w:rsid w:val="1F582B96"/>
    <w:rsid w:val="1F9EA3EC"/>
    <w:rsid w:val="20DA966E"/>
    <w:rsid w:val="216AE85F"/>
    <w:rsid w:val="219B33C1"/>
    <w:rsid w:val="23F1BE56"/>
    <w:rsid w:val="24250543"/>
    <w:rsid w:val="2565764F"/>
    <w:rsid w:val="25EEAFF2"/>
    <w:rsid w:val="26F54D67"/>
    <w:rsid w:val="285812D9"/>
    <w:rsid w:val="287D6C35"/>
    <w:rsid w:val="2A2F54A9"/>
    <w:rsid w:val="2BBAA82C"/>
    <w:rsid w:val="2C432564"/>
    <w:rsid w:val="2C73F4C1"/>
    <w:rsid w:val="2C823C2B"/>
    <w:rsid w:val="2F534CCE"/>
    <w:rsid w:val="2F705177"/>
    <w:rsid w:val="307EAE4B"/>
    <w:rsid w:val="31FA4F45"/>
    <w:rsid w:val="32E6A8D5"/>
    <w:rsid w:val="3411CEDA"/>
    <w:rsid w:val="35577E89"/>
    <w:rsid w:val="36146981"/>
    <w:rsid w:val="36ED1111"/>
    <w:rsid w:val="379CF7DC"/>
    <w:rsid w:val="37B40356"/>
    <w:rsid w:val="38007DDF"/>
    <w:rsid w:val="381F326D"/>
    <w:rsid w:val="3B80D23A"/>
    <w:rsid w:val="3BCB6C26"/>
    <w:rsid w:val="3BEF4DFF"/>
    <w:rsid w:val="3D63C270"/>
    <w:rsid w:val="3DB687AD"/>
    <w:rsid w:val="3E406C98"/>
    <w:rsid w:val="3FDD7657"/>
    <w:rsid w:val="410FC39E"/>
    <w:rsid w:val="42553487"/>
    <w:rsid w:val="447A694D"/>
    <w:rsid w:val="448D06E0"/>
    <w:rsid w:val="44B7D50D"/>
    <w:rsid w:val="45D383CE"/>
    <w:rsid w:val="45EDC541"/>
    <w:rsid w:val="45EF4D73"/>
    <w:rsid w:val="46DDE5B2"/>
    <w:rsid w:val="48214755"/>
    <w:rsid w:val="48C884A2"/>
    <w:rsid w:val="49364570"/>
    <w:rsid w:val="4986AB5F"/>
    <w:rsid w:val="4A0FDECC"/>
    <w:rsid w:val="4A19A092"/>
    <w:rsid w:val="4D1EE2D3"/>
    <w:rsid w:val="4FDF7BAB"/>
    <w:rsid w:val="52D04A2F"/>
    <w:rsid w:val="5419AF16"/>
    <w:rsid w:val="5444EC3B"/>
    <w:rsid w:val="54574C66"/>
    <w:rsid w:val="54904A4A"/>
    <w:rsid w:val="57904CFE"/>
    <w:rsid w:val="582B7185"/>
    <w:rsid w:val="58B75928"/>
    <w:rsid w:val="58B8DA12"/>
    <w:rsid w:val="595EB392"/>
    <w:rsid w:val="5A1E8083"/>
    <w:rsid w:val="5A9EDA14"/>
    <w:rsid w:val="5AEEEE4A"/>
    <w:rsid w:val="5BBEF995"/>
    <w:rsid w:val="5DD018F7"/>
    <w:rsid w:val="5E430049"/>
    <w:rsid w:val="5E46440A"/>
    <w:rsid w:val="5EB30545"/>
    <w:rsid w:val="604C4AB2"/>
    <w:rsid w:val="60F9D7E2"/>
    <w:rsid w:val="62051205"/>
    <w:rsid w:val="62D33F87"/>
    <w:rsid w:val="62D5B733"/>
    <w:rsid w:val="63AD2420"/>
    <w:rsid w:val="642D723E"/>
    <w:rsid w:val="65BEE644"/>
    <w:rsid w:val="664E9315"/>
    <w:rsid w:val="67174485"/>
    <w:rsid w:val="69A787FE"/>
    <w:rsid w:val="6ADFCC4D"/>
    <w:rsid w:val="6B5E94D9"/>
    <w:rsid w:val="6D64C253"/>
    <w:rsid w:val="6D740CDC"/>
    <w:rsid w:val="6DD159F1"/>
    <w:rsid w:val="6E3ACC98"/>
    <w:rsid w:val="6ED14406"/>
    <w:rsid w:val="6F8D7050"/>
    <w:rsid w:val="7161730C"/>
    <w:rsid w:val="73D26E21"/>
    <w:rsid w:val="74D57149"/>
    <w:rsid w:val="756C83E6"/>
    <w:rsid w:val="767D608A"/>
    <w:rsid w:val="76CFB2DB"/>
    <w:rsid w:val="773C26D6"/>
    <w:rsid w:val="780BE0CE"/>
    <w:rsid w:val="79A28AB8"/>
    <w:rsid w:val="7A7D8DD4"/>
    <w:rsid w:val="7ACD0BCD"/>
    <w:rsid w:val="7B5176DE"/>
    <w:rsid w:val="7BD9B45A"/>
    <w:rsid w:val="7C2C69E4"/>
    <w:rsid w:val="7CA7BE3E"/>
    <w:rsid w:val="7CF31AA7"/>
    <w:rsid w:val="7D3BC98F"/>
    <w:rsid w:val="7DED918F"/>
    <w:rsid w:val="7E6A3D0E"/>
    <w:rsid w:val="7E70E606"/>
    <w:rsid w:val="7F502392"/>
    <w:rsid w:val="7FE76C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604C4AB2"/>
    <w:pPr>
      <w:ind w:left="720"/>
      <w:contextualSpacing/>
    </w:pPr>
  </w:style>
  <w:style w:type="table" w:styleId="TabloKlavuzu">
    <w:name w:val="Table Grid"/>
    <w:basedOn w:val="NormalTablo"/>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267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6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1542</Words>
  <Characters>8794</Characters>
  <Application>Microsoft Office Word</Application>
  <DocSecurity>0</DocSecurity>
  <Lines>73</Lines>
  <Paragraphs>20</Paragraphs>
  <ScaleCrop>false</ScaleCrop>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Buket DUMAN</dc:creator>
  <cp:lastModifiedBy>Hp</cp:lastModifiedBy>
  <cp:revision>2</cp:revision>
  <dcterms:created xsi:type="dcterms:W3CDTF">2025-05-09T14:33:00Z</dcterms:created>
  <dcterms:modified xsi:type="dcterms:W3CDTF">2025-05-09T14:33:00Z</dcterms:modified>
</cp:coreProperties>
</file>